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69" w:rsidRDefault="00153569" w:rsidP="00153569">
      <w:pPr>
        <w:jc w:val="center"/>
        <w:rPr>
          <w:rFonts w:ascii="Arial" w:hAnsi="Arial" w:cs="Arial"/>
          <w:b/>
          <w:sz w:val="20"/>
          <w:szCs w:val="20"/>
        </w:rPr>
      </w:pPr>
    </w:p>
    <w:p w:rsidR="00153569" w:rsidRDefault="00153569" w:rsidP="00153569">
      <w:pPr>
        <w:jc w:val="center"/>
        <w:rPr>
          <w:rFonts w:ascii="Arial" w:hAnsi="Arial" w:cs="Arial"/>
          <w:b/>
          <w:sz w:val="24"/>
          <w:szCs w:val="24"/>
        </w:rPr>
      </w:pPr>
      <w:r w:rsidRPr="00153569">
        <w:rPr>
          <w:rFonts w:ascii="Arial" w:hAnsi="Arial" w:cs="Arial"/>
          <w:b/>
          <w:sz w:val="24"/>
          <w:szCs w:val="24"/>
        </w:rPr>
        <w:t>Mitarbeiteranschreiben für tarifgebundene Arbeitgeber</w:t>
      </w:r>
    </w:p>
    <w:p w:rsidR="00153569" w:rsidRPr="00277EF6" w:rsidRDefault="00277EF6" w:rsidP="00153569">
      <w:pPr>
        <w:jc w:val="center"/>
        <w:rPr>
          <w:rFonts w:ascii="Arial" w:hAnsi="Arial" w:cs="Arial"/>
          <w:b/>
          <w:i/>
          <w:sz w:val="20"/>
          <w:szCs w:val="20"/>
        </w:rPr>
      </w:pPr>
      <w:r w:rsidRPr="00277EF6">
        <w:rPr>
          <w:rFonts w:ascii="Arial" w:hAnsi="Arial" w:cs="Arial"/>
          <w:b/>
          <w:i/>
          <w:sz w:val="20"/>
          <w:szCs w:val="20"/>
        </w:rPr>
        <w:t>Mustervorlage</w:t>
      </w:r>
    </w:p>
    <w:p w:rsidR="00153569" w:rsidRPr="00277EF6" w:rsidRDefault="00153569" w:rsidP="00153569">
      <w:pPr>
        <w:rPr>
          <w:rFonts w:ascii="Arial" w:hAnsi="Arial" w:cs="Arial"/>
          <w:i/>
          <w:sz w:val="20"/>
          <w:szCs w:val="20"/>
        </w:rPr>
      </w:pPr>
    </w:p>
    <w:p w:rsidR="00153569" w:rsidRDefault="00153569" w:rsidP="00153569">
      <w:pPr>
        <w:rPr>
          <w:rFonts w:ascii="Arial" w:hAnsi="Arial" w:cs="Arial"/>
          <w:sz w:val="20"/>
          <w:szCs w:val="20"/>
        </w:rPr>
      </w:pPr>
    </w:p>
    <w:p w:rsidR="00153569" w:rsidRDefault="00153569" w:rsidP="00153569">
      <w:pPr>
        <w:rPr>
          <w:rFonts w:ascii="Arial" w:hAnsi="Arial" w:cs="Arial"/>
          <w:sz w:val="20"/>
          <w:szCs w:val="20"/>
        </w:rPr>
      </w:pPr>
    </w:p>
    <w:p w:rsidR="00153569" w:rsidRDefault="00153569" w:rsidP="00153569">
      <w:pPr>
        <w:rPr>
          <w:rFonts w:ascii="Arial" w:hAnsi="Arial" w:cs="Arial"/>
          <w:sz w:val="20"/>
          <w:szCs w:val="20"/>
        </w:rPr>
      </w:pPr>
    </w:p>
    <w:p w:rsidR="00153569" w:rsidRPr="00153569" w:rsidRDefault="00153569" w:rsidP="00153569">
      <w:pPr>
        <w:rPr>
          <w:rFonts w:ascii="Arial" w:hAnsi="Arial" w:cs="Arial"/>
          <w:sz w:val="20"/>
          <w:szCs w:val="20"/>
        </w:rPr>
      </w:pPr>
    </w:p>
    <w:p w:rsidR="00153569" w:rsidRPr="00153569" w:rsidRDefault="00153569" w:rsidP="00153569">
      <w:pPr>
        <w:rPr>
          <w:rFonts w:ascii="Arial" w:hAnsi="Arial" w:cs="Arial"/>
          <w:sz w:val="20"/>
          <w:szCs w:val="20"/>
        </w:rPr>
      </w:pPr>
      <w:r w:rsidRPr="00153569">
        <w:rPr>
          <w:rFonts w:ascii="Arial" w:hAnsi="Arial" w:cs="Arial"/>
          <w:sz w:val="20"/>
          <w:szCs w:val="20"/>
        </w:rPr>
        <w:t xml:space="preserve">                                                                                                                 </w:t>
      </w:r>
      <w:r>
        <w:rPr>
          <w:rFonts w:ascii="Arial" w:hAnsi="Arial" w:cs="Arial"/>
          <w:sz w:val="20"/>
          <w:szCs w:val="20"/>
        </w:rPr>
        <w:t xml:space="preserve">               </w:t>
      </w:r>
      <w:r w:rsidRPr="00153569">
        <w:rPr>
          <w:rFonts w:ascii="Arial" w:hAnsi="Arial" w:cs="Arial"/>
          <w:sz w:val="20"/>
          <w:szCs w:val="20"/>
        </w:rPr>
        <w:t>(Ort, Datum einfügen)</w:t>
      </w:r>
    </w:p>
    <w:p w:rsidR="00153569" w:rsidRPr="00153569" w:rsidRDefault="00153569" w:rsidP="00153569">
      <w:pPr>
        <w:rPr>
          <w:rFonts w:ascii="Arial" w:hAnsi="Arial" w:cs="Arial"/>
          <w:sz w:val="20"/>
          <w:szCs w:val="20"/>
        </w:rPr>
      </w:pPr>
    </w:p>
    <w:p w:rsidR="00153569" w:rsidRDefault="00153569" w:rsidP="00153569">
      <w:pPr>
        <w:rPr>
          <w:rFonts w:ascii="Arial" w:hAnsi="Arial" w:cs="Arial"/>
          <w:sz w:val="20"/>
          <w:szCs w:val="20"/>
        </w:rPr>
      </w:pPr>
      <w:r w:rsidRPr="00153569">
        <w:rPr>
          <w:rFonts w:ascii="Arial" w:hAnsi="Arial" w:cs="Arial"/>
          <w:sz w:val="20"/>
          <w:szCs w:val="20"/>
        </w:rPr>
        <w:t>Sehr geehrte</w:t>
      </w:r>
      <w:r w:rsidR="006D5E45">
        <w:rPr>
          <w:rFonts w:ascii="Arial" w:hAnsi="Arial" w:cs="Arial"/>
          <w:sz w:val="20"/>
          <w:szCs w:val="20"/>
        </w:rPr>
        <w:t xml:space="preserve"> </w:t>
      </w:r>
      <w:proofErr w:type="gramStart"/>
      <w:r w:rsidRPr="00153569">
        <w:rPr>
          <w:rFonts w:ascii="Arial" w:hAnsi="Arial" w:cs="Arial"/>
          <w:sz w:val="20"/>
          <w:szCs w:val="20"/>
        </w:rPr>
        <w:t xml:space="preserve">Mitarbeiterin,   </w:t>
      </w:r>
      <w:proofErr w:type="gramEnd"/>
      <w:r w:rsidRPr="00153569">
        <w:rPr>
          <w:rFonts w:ascii="Arial" w:hAnsi="Arial" w:cs="Arial"/>
          <w:sz w:val="20"/>
          <w:szCs w:val="20"/>
        </w:rPr>
        <w:t xml:space="preserve">                                                                                                                                                            sehr geehrter Mitarbeiter, </w:t>
      </w:r>
    </w:p>
    <w:p w:rsidR="00153569" w:rsidRPr="00153569" w:rsidRDefault="00153569" w:rsidP="00153569">
      <w:pPr>
        <w:rPr>
          <w:rFonts w:ascii="Arial" w:hAnsi="Arial" w:cs="Arial"/>
          <w:sz w:val="20"/>
          <w:szCs w:val="20"/>
        </w:rPr>
      </w:pPr>
    </w:p>
    <w:p w:rsidR="00153569" w:rsidRDefault="00153569" w:rsidP="00153569">
      <w:pPr>
        <w:rPr>
          <w:rFonts w:ascii="Arial" w:hAnsi="Arial" w:cs="Arial"/>
          <w:sz w:val="20"/>
          <w:szCs w:val="20"/>
        </w:rPr>
      </w:pPr>
      <w:r w:rsidRPr="00153569">
        <w:rPr>
          <w:rFonts w:ascii="Arial" w:hAnsi="Arial" w:cs="Arial"/>
          <w:sz w:val="20"/>
          <w:szCs w:val="20"/>
        </w:rPr>
        <w:t xml:space="preserve">in der Tarifrunde im Einzelhandel ist nach inzwischen elf Monaten und bundesweit mehr als 60 </w:t>
      </w:r>
      <w:bookmarkStart w:id="0" w:name="_GoBack"/>
      <w:r w:rsidRPr="00153569">
        <w:rPr>
          <w:rFonts w:ascii="Arial" w:hAnsi="Arial" w:cs="Arial"/>
          <w:sz w:val="20"/>
          <w:szCs w:val="20"/>
        </w:rPr>
        <w:t xml:space="preserve">Verhandlungsrunden weiterhin keine ernsthafte Einigungsbereitschaft bei Verdi zu erkennen. Als </w:t>
      </w:r>
      <w:bookmarkEnd w:id="0"/>
      <w:r w:rsidRPr="00153569">
        <w:rPr>
          <w:rFonts w:ascii="Arial" w:hAnsi="Arial" w:cs="Arial"/>
          <w:sz w:val="20"/>
          <w:szCs w:val="20"/>
        </w:rPr>
        <w:t xml:space="preserve">Arbeitgeber sind wir in dieser Tarifrunde mehrfach auf Verdi zugegangen. </w:t>
      </w:r>
      <w:r w:rsidR="006D5E45">
        <w:rPr>
          <w:rFonts w:ascii="Arial" w:hAnsi="Arial" w:cs="Arial"/>
          <w:sz w:val="20"/>
          <w:szCs w:val="20"/>
        </w:rPr>
        <w:t>Wir sind</w:t>
      </w:r>
      <w:r w:rsidRPr="00153569">
        <w:rPr>
          <w:rFonts w:ascii="Arial" w:hAnsi="Arial" w:cs="Arial"/>
          <w:sz w:val="20"/>
          <w:szCs w:val="20"/>
        </w:rPr>
        <w:t xml:space="preserve"> bereits mit einem hohen Angebot in die erste Tarifrunde gestartet, welches wir trotz schwierigster Rahmenbedingungen für die Branche bereits drei Mal nachgebessert haben.</w:t>
      </w:r>
    </w:p>
    <w:p w:rsidR="00153569" w:rsidRDefault="00153569" w:rsidP="00153569">
      <w:pPr>
        <w:rPr>
          <w:rFonts w:ascii="Arial" w:hAnsi="Arial" w:cs="Arial"/>
          <w:sz w:val="20"/>
          <w:szCs w:val="20"/>
        </w:rPr>
      </w:pPr>
    </w:p>
    <w:p w:rsidR="00153569" w:rsidRDefault="00153569" w:rsidP="00153569">
      <w:pPr>
        <w:rPr>
          <w:rFonts w:ascii="Arial" w:hAnsi="Arial" w:cs="Arial"/>
          <w:sz w:val="20"/>
          <w:szCs w:val="20"/>
        </w:rPr>
      </w:pPr>
      <w:r w:rsidRPr="00153569">
        <w:rPr>
          <w:rFonts w:ascii="Arial" w:hAnsi="Arial" w:cs="Arial"/>
          <w:sz w:val="20"/>
          <w:szCs w:val="20"/>
        </w:rPr>
        <w:t xml:space="preserve">Damit die Beschäftigten nicht noch länger unter dieser Blockadehaltung der Gewerkschaft leiden müssen, haben die Arbeitgeber jetzt den Weg frei gemacht für </w:t>
      </w:r>
      <w:r>
        <w:rPr>
          <w:rFonts w:ascii="Arial" w:hAnsi="Arial" w:cs="Arial"/>
          <w:sz w:val="20"/>
          <w:szCs w:val="20"/>
        </w:rPr>
        <w:t>eine Lösung ohne Tarifabschluss</w:t>
      </w:r>
      <w:r w:rsidRPr="00153569">
        <w:rPr>
          <w:rFonts w:ascii="Arial" w:hAnsi="Arial" w:cs="Arial"/>
          <w:sz w:val="20"/>
          <w:szCs w:val="20"/>
        </w:rPr>
        <w:t xml:space="preserve">. </w:t>
      </w:r>
    </w:p>
    <w:p w:rsidR="00153569" w:rsidRDefault="00153569" w:rsidP="00153569">
      <w:pPr>
        <w:rPr>
          <w:rFonts w:ascii="Arial" w:hAnsi="Arial" w:cs="Arial"/>
          <w:sz w:val="20"/>
          <w:szCs w:val="20"/>
        </w:rPr>
      </w:pPr>
      <w:r w:rsidRPr="00153569">
        <w:rPr>
          <w:rFonts w:ascii="Arial" w:hAnsi="Arial" w:cs="Arial"/>
          <w:sz w:val="20"/>
          <w:szCs w:val="20"/>
        </w:rPr>
        <w:t xml:space="preserve">Unternehmen </w:t>
      </w:r>
      <w:r>
        <w:rPr>
          <w:rFonts w:ascii="Arial" w:hAnsi="Arial" w:cs="Arial"/>
          <w:sz w:val="20"/>
          <w:szCs w:val="20"/>
        </w:rPr>
        <w:t xml:space="preserve">können </w:t>
      </w:r>
      <w:r w:rsidRPr="00153569">
        <w:rPr>
          <w:rFonts w:ascii="Arial" w:hAnsi="Arial" w:cs="Arial"/>
          <w:sz w:val="20"/>
          <w:szCs w:val="20"/>
        </w:rPr>
        <w:t xml:space="preserve">ihren Beschäftigten frühestens mit Beginn des neuen Tarifjahres im jeweiligen Tarifgebiet erneut freiwillig Entgeltanhebungen zukommen zu lassen. </w:t>
      </w:r>
    </w:p>
    <w:p w:rsidR="00153569" w:rsidRPr="00153569" w:rsidRDefault="00153569" w:rsidP="00153569">
      <w:pPr>
        <w:rPr>
          <w:rFonts w:ascii="Arial" w:hAnsi="Arial" w:cs="Arial"/>
          <w:sz w:val="20"/>
          <w:szCs w:val="20"/>
        </w:rPr>
      </w:pPr>
      <w:r w:rsidRPr="00153569">
        <w:rPr>
          <w:rFonts w:ascii="Arial" w:hAnsi="Arial" w:cs="Arial"/>
          <w:sz w:val="20"/>
          <w:szCs w:val="20"/>
        </w:rPr>
        <w:t xml:space="preserve"> </w:t>
      </w:r>
    </w:p>
    <w:p w:rsidR="00153569" w:rsidRDefault="00153569" w:rsidP="00153569">
      <w:pPr>
        <w:rPr>
          <w:rFonts w:ascii="Arial" w:hAnsi="Arial" w:cs="Arial"/>
          <w:sz w:val="20"/>
          <w:szCs w:val="20"/>
        </w:rPr>
      </w:pPr>
      <w:r>
        <w:rPr>
          <w:rFonts w:ascii="Arial" w:hAnsi="Arial" w:cs="Arial"/>
          <w:sz w:val="20"/>
          <w:szCs w:val="20"/>
        </w:rPr>
        <w:t xml:space="preserve">Da wir </w:t>
      </w:r>
      <w:r w:rsidRPr="00153569">
        <w:rPr>
          <w:rFonts w:ascii="Arial" w:hAnsi="Arial" w:cs="Arial"/>
          <w:sz w:val="20"/>
          <w:szCs w:val="20"/>
        </w:rPr>
        <w:t xml:space="preserve">nicht mehr mit einem zeitnahen Abschluss mit </w:t>
      </w:r>
      <w:r>
        <w:rPr>
          <w:rFonts w:ascii="Arial" w:hAnsi="Arial" w:cs="Arial"/>
          <w:sz w:val="20"/>
          <w:szCs w:val="20"/>
        </w:rPr>
        <w:t>Verdi</w:t>
      </w:r>
      <w:r w:rsidRPr="00153569">
        <w:rPr>
          <w:rFonts w:ascii="Arial" w:hAnsi="Arial" w:cs="Arial"/>
          <w:sz w:val="20"/>
          <w:szCs w:val="20"/>
        </w:rPr>
        <w:t xml:space="preserve"> rechnen, haben wir uns dazu entschlossen, die Tarifentgelte auch ohne Tarifabschluss freiwillig wie folgt anzuheben:</w:t>
      </w:r>
    </w:p>
    <w:p w:rsidR="00153569" w:rsidRPr="00153569" w:rsidRDefault="00153569" w:rsidP="00153569">
      <w:pPr>
        <w:rPr>
          <w:rFonts w:ascii="Arial" w:hAnsi="Arial" w:cs="Arial"/>
          <w:sz w:val="20"/>
          <w:szCs w:val="20"/>
        </w:rPr>
      </w:pPr>
      <w:r w:rsidRPr="00153569">
        <w:rPr>
          <w:rFonts w:ascii="Arial" w:hAnsi="Arial" w:cs="Arial"/>
          <w:sz w:val="20"/>
          <w:szCs w:val="20"/>
        </w:rPr>
        <w:t xml:space="preserve"> </w:t>
      </w:r>
    </w:p>
    <w:p w:rsidR="00153569" w:rsidRDefault="00153569" w:rsidP="00153569">
      <w:pPr>
        <w:rPr>
          <w:rFonts w:ascii="Arial" w:hAnsi="Arial" w:cs="Arial"/>
          <w:sz w:val="20"/>
          <w:szCs w:val="20"/>
        </w:rPr>
      </w:pPr>
      <w:r w:rsidRPr="00153569">
        <w:rPr>
          <w:rFonts w:ascii="Arial" w:hAnsi="Arial" w:cs="Arial"/>
          <w:sz w:val="20"/>
          <w:szCs w:val="20"/>
        </w:rPr>
        <w:t xml:space="preserve">Mit Wirkung vom </w:t>
      </w:r>
      <w:r w:rsidRPr="00153569">
        <w:rPr>
          <w:rFonts w:ascii="Arial" w:hAnsi="Arial" w:cs="Arial"/>
          <w:b/>
          <w:color w:val="FF0000"/>
          <w:sz w:val="20"/>
          <w:szCs w:val="20"/>
        </w:rPr>
        <w:t>xx.xx.2024</w:t>
      </w:r>
      <w:r w:rsidRPr="00153569">
        <w:rPr>
          <w:rFonts w:ascii="Arial" w:hAnsi="Arial" w:cs="Arial"/>
          <w:color w:val="FF0000"/>
          <w:sz w:val="20"/>
          <w:szCs w:val="20"/>
        </w:rPr>
        <w:t xml:space="preserve"> </w:t>
      </w:r>
      <w:r w:rsidRPr="00153569">
        <w:rPr>
          <w:rFonts w:ascii="Arial" w:hAnsi="Arial" w:cs="Arial"/>
          <w:sz w:val="20"/>
          <w:szCs w:val="20"/>
        </w:rPr>
        <w:t xml:space="preserve">werden wir Ihre tarifliche monatliche Grundvergütung ausgehend von der aktuellen Tariftabelle bis auf Weiteres und ohne Anerkennung einer Rechtspflicht um </w:t>
      </w:r>
      <w:r w:rsidRPr="00153569">
        <w:rPr>
          <w:rFonts w:ascii="Arial" w:hAnsi="Arial" w:cs="Arial"/>
          <w:b/>
          <w:color w:val="FF0000"/>
          <w:sz w:val="20"/>
          <w:szCs w:val="20"/>
        </w:rPr>
        <w:t>x Prozent</w:t>
      </w:r>
      <w:r w:rsidRPr="00153569">
        <w:rPr>
          <w:rFonts w:ascii="Arial" w:hAnsi="Arial" w:cs="Arial"/>
          <w:color w:val="FF0000"/>
          <w:sz w:val="20"/>
          <w:szCs w:val="20"/>
        </w:rPr>
        <w:t xml:space="preserve"> </w:t>
      </w:r>
      <w:r w:rsidRPr="00153569">
        <w:rPr>
          <w:rFonts w:ascii="Arial" w:hAnsi="Arial" w:cs="Arial"/>
          <w:sz w:val="20"/>
          <w:szCs w:val="20"/>
        </w:rPr>
        <w:t xml:space="preserve">anheben. </w:t>
      </w:r>
    </w:p>
    <w:p w:rsidR="00153569" w:rsidRDefault="00153569" w:rsidP="00153569">
      <w:pPr>
        <w:rPr>
          <w:rFonts w:ascii="Arial" w:hAnsi="Arial" w:cs="Arial"/>
          <w:sz w:val="20"/>
          <w:szCs w:val="20"/>
        </w:rPr>
      </w:pPr>
      <w:r w:rsidRPr="00153569">
        <w:rPr>
          <w:rFonts w:ascii="Arial" w:hAnsi="Arial" w:cs="Arial"/>
          <w:sz w:val="20"/>
          <w:szCs w:val="20"/>
        </w:rPr>
        <w:t>Auch die tariflichen Auszubildendenvergütungen werden wir mit Beginn de</w:t>
      </w:r>
      <w:r w:rsidR="006D5E45">
        <w:rPr>
          <w:rFonts w:ascii="Arial" w:hAnsi="Arial" w:cs="Arial"/>
          <w:sz w:val="20"/>
          <w:szCs w:val="20"/>
        </w:rPr>
        <w:t>s</w:t>
      </w:r>
      <w:r w:rsidRPr="00153569">
        <w:rPr>
          <w:rFonts w:ascii="Arial" w:hAnsi="Arial" w:cs="Arial"/>
          <w:sz w:val="20"/>
          <w:szCs w:val="20"/>
        </w:rPr>
        <w:t xml:space="preserve"> neuen Ausbildungsjahres in </w:t>
      </w:r>
      <w:r w:rsidR="006D5E45">
        <w:rPr>
          <w:rFonts w:ascii="Arial" w:hAnsi="Arial" w:cs="Arial"/>
          <w:sz w:val="20"/>
          <w:szCs w:val="20"/>
        </w:rPr>
        <w:t xml:space="preserve">Bayern </w:t>
      </w:r>
      <w:r w:rsidRPr="0025508A">
        <w:rPr>
          <w:rFonts w:ascii="Arial" w:hAnsi="Arial" w:cs="Arial"/>
          <w:sz w:val="20"/>
          <w:szCs w:val="20"/>
        </w:rPr>
        <w:t>(</w:t>
      </w:r>
      <w:r w:rsidR="006D5E45" w:rsidRPr="0025508A">
        <w:rPr>
          <w:rFonts w:ascii="Arial" w:hAnsi="Arial" w:cs="Arial"/>
          <w:sz w:val="20"/>
          <w:szCs w:val="20"/>
        </w:rPr>
        <w:t>1. September 2024)</w:t>
      </w:r>
      <w:r w:rsidR="006D5E45" w:rsidRPr="0025508A">
        <w:rPr>
          <w:rFonts w:ascii="Arial" w:hAnsi="Arial" w:cs="Arial"/>
          <w:b/>
          <w:sz w:val="20"/>
          <w:szCs w:val="20"/>
        </w:rPr>
        <w:t xml:space="preserve"> </w:t>
      </w:r>
      <w:r w:rsidRPr="00153569">
        <w:rPr>
          <w:rFonts w:ascii="Arial" w:hAnsi="Arial" w:cs="Arial"/>
          <w:sz w:val="20"/>
          <w:szCs w:val="20"/>
        </w:rPr>
        <w:t xml:space="preserve">entsprechend anheben. </w:t>
      </w:r>
    </w:p>
    <w:p w:rsidR="00153569" w:rsidRDefault="00153569" w:rsidP="00153569">
      <w:pPr>
        <w:rPr>
          <w:rFonts w:ascii="Arial" w:hAnsi="Arial" w:cs="Arial"/>
          <w:sz w:val="20"/>
          <w:szCs w:val="20"/>
        </w:rPr>
      </w:pPr>
    </w:p>
    <w:p w:rsidR="00153569" w:rsidRDefault="00153569" w:rsidP="00153569">
      <w:pPr>
        <w:rPr>
          <w:rFonts w:ascii="Arial" w:hAnsi="Arial" w:cs="Arial"/>
          <w:sz w:val="20"/>
          <w:szCs w:val="20"/>
        </w:rPr>
      </w:pPr>
      <w:r w:rsidRPr="00153569">
        <w:rPr>
          <w:rFonts w:ascii="Arial" w:hAnsi="Arial" w:cs="Arial"/>
          <w:sz w:val="20"/>
          <w:szCs w:val="20"/>
        </w:rPr>
        <w:t xml:space="preserve">Diese freiwilligen Leistungen sind auf einen späteren Tarifabschluss voll anrechenbar, auch wenn dieser rückwirkend in Kraft tritt. </w:t>
      </w:r>
    </w:p>
    <w:p w:rsidR="00153569" w:rsidRDefault="00153569" w:rsidP="00153569">
      <w:pPr>
        <w:rPr>
          <w:rFonts w:ascii="Arial" w:hAnsi="Arial" w:cs="Arial"/>
          <w:sz w:val="20"/>
          <w:szCs w:val="20"/>
        </w:rPr>
      </w:pPr>
    </w:p>
    <w:p w:rsidR="00153569" w:rsidRDefault="00153569" w:rsidP="00153569">
      <w:pPr>
        <w:rPr>
          <w:rFonts w:ascii="Arial" w:hAnsi="Arial" w:cs="Arial"/>
          <w:i/>
          <w:sz w:val="20"/>
          <w:szCs w:val="20"/>
        </w:rPr>
      </w:pPr>
      <w:r w:rsidRPr="00153569">
        <w:rPr>
          <w:rFonts w:ascii="Arial" w:hAnsi="Arial" w:cs="Arial"/>
          <w:sz w:val="20"/>
          <w:szCs w:val="20"/>
        </w:rPr>
        <w:t xml:space="preserve">Wir weisen darauf hin, dass die freiwillige Entgeltanhebung auf Basis der damaligen Verbandsempfehlung ab Oktober 2023 auf diese Entgelterhöhung voll angerechnet wird. </w:t>
      </w:r>
      <w:r w:rsidRPr="00153569">
        <w:rPr>
          <w:rFonts w:ascii="Arial" w:hAnsi="Arial" w:cs="Arial"/>
          <w:i/>
          <w:sz w:val="20"/>
          <w:szCs w:val="20"/>
        </w:rPr>
        <w:t>[Gegebenenfalls: Diese freiwillige Leistung wird auf übertarifliche Entgeltbestandteile wie folgt angerechnet:]</w:t>
      </w:r>
    </w:p>
    <w:p w:rsidR="00153569" w:rsidRPr="00153569" w:rsidRDefault="00153569" w:rsidP="00153569">
      <w:pPr>
        <w:rPr>
          <w:rFonts w:ascii="Arial" w:hAnsi="Arial" w:cs="Arial"/>
          <w:sz w:val="20"/>
          <w:szCs w:val="20"/>
        </w:rPr>
      </w:pPr>
    </w:p>
    <w:p w:rsidR="00153569" w:rsidRPr="00153569" w:rsidRDefault="00153569" w:rsidP="00153569">
      <w:pPr>
        <w:rPr>
          <w:rFonts w:ascii="Arial" w:hAnsi="Arial" w:cs="Arial"/>
          <w:i/>
          <w:sz w:val="20"/>
          <w:szCs w:val="20"/>
        </w:rPr>
      </w:pPr>
      <w:r w:rsidRPr="00153569">
        <w:rPr>
          <w:rFonts w:ascii="Arial" w:hAnsi="Arial" w:cs="Arial"/>
          <w:i/>
          <w:sz w:val="20"/>
          <w:szCs w:val="20"/>
        </w:rPr>
        <w:t xml:space="preserve">Optional (falls gewünscht):  </w:t>
      </w:r>
    </w:p>
    <w:p w:rsidR="00153569" w:rsidRPr="00153569" w:rsidRDefault="00153569" w:rsidP="00153569">
      <w:pPr>
        <w:rPr>
          <w:rFonts w:ascii="Arial" w:hAnsi="Arial" w:cs="Arial"/>
          <w:i/>
          <w:sz w:val="20"/>
          <w:szCs w:val="20"/>
        </w:rPr>
      </w:pPr>
      <w:r w:rsidRPr="00153569">
        <w:rPr>
          <w:rFonts w:ascii="Arial" w:hAnsi="Arial" w:cs="Arial"/>
          <w:i/>
          <w:sz w:val="20"/>
          <w:szCs w:val="20"/>
        </w:rPr>
        <w:t xml:space="preserve">Darüber hinaus haben wir uns dazu entschlossen, Ihnen bereits </w:t>
      </w:r>
      <w:r w:rsidRPr="00153569">
        <w:rPr>
          <w:rFonts w:ascii="Arial" w:hAnsi="Arial" w:cs="Arial"/>
          <w:b/>
          <w:i/>
          <w:color w:val="FF0000"/>
          <w:sz w:val="20"/>
          <w:szCs w:val="20"/>
        </w:rPr>
        <w:t>zum     ...2024</w:t>
      </w:r>
      <w:r w:rsidRPr="00153569">
        <w:rPr>
          <w:rFonts w:ascii="Arial" w:hAnsi="Arial" w:cs="Arial"/>
          <w:i/>
          <w:sz w:val="20"/>
          <w:szCs w:val="20"/>
        </w:rPr>
        <w:t xml:space="preserve"> zusätzlich zum ohnehin geschuldeten Arbeitslohn zur Abmilderung gestiegener Verbraucherpreise eine steuer- und abgabenfreie Inflationsausgleichsprämie (IAP) gemäß § 3 Nr. 11c EStG in Höhe von </w:t>
      </w:r>
      <w:r w:rsidRPr="00153569">
        <w:rPr>
          <w:rFonts w:ascii="Arial" w:hAnsi="Arial" w:cs="Arial"/>
          <w:b/>
          <w:i/>
          <w:color w:val="FF0000"/>
          <w:sz w:val="20"/>
          <w:szCs w:val="20"/>
        </w:rPr>
        <w:t>xxx Euro</w:t>
      </w:r>
      <w:r w:rsidRPr="00153569">
        <w:rPr>
          <w:rFonts w:ascii="Arial" w:hAnsi="Arial" w:cs="Arial"/>
          <w:i/>
          <w:color w:val="FF0000"/>
          <w:sz w:val="20"/>
          <w:szCs w:val="20"/>
        </w:rPr>
        <w:t xml:space="preserve"> </w:t>
      </w:r>
      <w:r w:rsidRPr="00153569">
        <w:rPr>
          <w:rFonts w:ascii="Arial" w:hAnsi="Arial" w:cs="Arial"/>
          <w:i/>
          <w:sz w:val="20"/>
          <w:szCs w:val="20"/>
        </w:rPr>
        <w:t>zu zahlen. Dieser Betrag wird auf Vollzeitbasis gezahlt, Teilzeitbeschäftigte erhalten ihn anteilig. Wir behalten uns zudem vor, diese Prämie ganz oder teilweise anzurechnen auf eine künftige tariflich vereinbarte Leistung, die ebenfalls auf § 3 Nummer 11 c EStG beruht.</w:t>
      </w:r>
    </w:p>
    <w:p w:rsidR="00153569" w:rsidRPr="00153569" w:rsidRDefault="00153569" w:rsidP="00153569">
      <w:pPr>
        <w:rPr>
          <w:rFonts w:ascii="Arial" w:hAnsi="Arial" w:cs="Arial"/>
          <w:sz w:val="20"/>
          <w:szCs w:val="20"/>
        </w:rPr>
      </w:pPr>
    </w:p>
    <w:p w:rsidR="00153569" w:rsidRPr="00153569" w:rsidRDefault="00153569" w:rsidP="00153569">
      <w:pPr>
        <w:rPr>
          <w:rFonts w:ascii="Arial" w:hAnsi="Arial" w:cs="Arial"/>
          <w:sz w:val="20"/>
          <w:szCs w:val="20"/>
        </w:rPr>
      </w:pPr>
      <w:r w:rsidRPr="00153569">
        <w:rPr>
          <w:rFonts w:ascii="Arial" w:hAnsi="Arial" w:cs="Arial"/>
          <w:sz w:val="20"/>
          <w:szCs w:val="20"/>
        </w:rPr>
        <w:t>Hiermit möchten wir verdeutlichen, dass wir Ihre Arbeitsleistung sehr wertschätzen und Sie sich auf uns verlassen können. Wir gehen davon aus, dass diese Vorgehensweise auch in Ihrem Sinne ist, und freuen uns auf eine weiterhin gute Zusammenarbeit in unserem gemeinsamen Interesse.</w:t>
      </w:r>
    </w:p>
    <w:p w:rsidR="00153569" w:rsidRDefault="00153569" w:rsidP="00153569">
      <w:pPr>
        <w:rPr>
          <w:rFonts w:ascii="Arial" w:hAnsi="Arial" w:cs="Arial"/>
          <w:sz w:val="20"/>
          <w:szCs w:val="20"/>
        </w:rPr>
      </w:pPr>
    </w:p>
    <w:p w:rsidR="00153569" w:rsidRPr="00153569" w:rsidRDefault="00153569" w:rsidP="00153569">
      <w:pPr>
        <w:rPr>
          <w:rFonts w:ascii="Arial" w:hAnsi="Arial" w:cs="Arial"/>
          <w:sz w:val="20"/>
          <w:szCs w:val="20"/>
        </w:rPr>
      </w:pPr>
    </w:p>
    <w:p w:rsidR="00C456F6" w:rsidRPr="00153569" w:rsidRDefault="00153569" w:rsidP="00153569">
      <w:pPr>
        <w:rPr>
          <w:rFonts w:ascii="Arial" w:hAnsi="Arial" w:cs="Arial"/>
          <w:sz w:val="20"/>
          <w:szCs w:val="20"/>
        </w:rPr>
      </w:pPr>
      <w:r w:rsidRPr="00153569">
        <w:rPr>
          <w:rFonts w:ascii="Arial" w:hAnsi="Arial" w:cs="Arial"/>
          <w:sz w:val="20"/>
          <w:szCs w:val="20"/>
        </w:rPr>
        <w:t>Mit freundlichen Grüßen</w:t>
      </w:r>
    </w:p>
    <w:sectPr w:rsidR="00C456F6" w:rsidRPr="001535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69"/>
    <w:rsid w:val="00153569"/>
    <w:rsid w:val="0025508A"/>
    <w:rsid w:val="00277EF6"/>
    <w:rsid w:val="004D0C0E"/>
    <w:rsid w:val="006D5E45"/>
    <w:rsid w:val="00C45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2C09C-8256-44BC-9964-E767602D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7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Organization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Ohlmann Bernd, Handelsverband Bayern</dc:creator>
  <cp:keywords/>
  <dc:description/>
  <cp:lastModifiedBy>Ohlmann Bernd, Handelsverband Bayern</cp:lastModifiedBy>
  <cp:revision>5</cp:revision>
  <dcterms:created xsi:type="dcterms:W3CDTF">2024-03-06T08:12:00Z</dcterms:created>
  <dcterms:modified xsi:type="dcterms:W3CDTF">2024-03-06T08:48:00Z</dcterms:modified>
</cp:coreProperties>
</file>