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6430H"/>
    <w:bookmarkStart w:id="1" w:name="_MacBuGuideStaticData_4910H"/>
    <w:p w:rsidR="0057023E" w:rsidRPr="004A4DBB" w:rsidRDefault="00C75249" w:rsidP="00F04517">
      <w:pPr>
        <w:pStyle w:val="000FLIESSTEXT"/>
        <w:spacing w:line="320" w:lineRule="exact"/>
        <w:sectPr w:rsidR="0057023E" w:rsidRPr="004A4DBB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r w:rsidRPr="004A4D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02F36" wp14:editId="439008E1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49" w:rsidRPr="00C93505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2E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115AE2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MÜNCHEN</w:t>
                            </w:r>
                            <w:r w:rsidRPr="00C93505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5AE2" w:rsidRPr="00115AE2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EC5E5E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115AE2" w:rsidRPr="00115AE2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.07</w:t>
                            </w:r>
                            <w:r w:rsidR="00D0649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.2016</w:t>
                            </w:r>
                          </w:p>
                          <w:p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:rsidR="00C75249" w:rsidRPr="00C93505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812E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0</w:t>
                      </w:r>
                      <w:r w:rsidR="00115AE2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9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MÜNCHEN</w:t>
                      </w:r>
                      <w:r w:rsidRPr="00C93505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15AE2" w:rsidRPr="00115AE2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2</w:t>
                      </w:r>
                      <w:r w:rsidR="00EC5E5E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0</w:t>
                      </w:r>
                      <w:r w:rsidR="00115AE2" w:rsidRPr="00115AE2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.07</w:t>
                      </w:r>
                      <w:r w:rsidR="00D0649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.2016</w:t>
                      </w:r>
                    </w:p>
                    <w:p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4A4DBB" w:rsidRDefault="004A4DBB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</w:p>
    <w:p w:rsidR="00CC054A" w:rsidRPr="000F01E2" w:rsidRDefault="00CC054A" w:rsidP="00AB621A">
      <w:pPr>
        <w:pStyle w:val="000FLIESSTEXT"/>
        <w:spacing w:line="320" w:lineRule="exact"/>
        <w:rPr>
          <w:rFonts w:cs="Arial"/>
          <w:b/>
          <w:bCs/>
          <w:color w:val="000000"/>
          <w:sz w:val="28"/>
          <w:szCs w:val="28"/>
          <w:lang w:eastAsia="de-DE"/>
        </w:rPr>
      </w:pPr>
      <w:r w:rsidRPr="000F01E2">
        <w:rPr>
          <w:rFonts w:cs="Arial"/>
          <w:b/>
          <w:bCs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2C531" wp14:editId="4A33C364">
                <wp:simplePos x="0" y="0"/>
                <wp:positionH relativeFrom="page">
                  <wp:posOffset>5473700</wp:posOffset>
                </wp:positionH>
                <wp:positionV relativeFrom="page">
                  <wp:posOffset>3098800</wp:posOffset>
                </wp:positionV>
                <wp:extent cx="1727200" cy="2254250"/>
                <wp:effectExtent l="0" t="0" r="0" b="635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C054A" w:rsidRPr="00236B8B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tab/>
                              <w:t>089 55118-115</w:t>
                            </w:r>
                          </w:p>
                          <w:p w:rsidR="00CC054A" w:rsidRPr="00236B8B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0172 </w:t>
                            </w:r>
                            <w:r w:rsidR="006B33A1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  <w:bookmarkStart w:id="7" w:name="_GoBack"/>
                            <w:bookmarkEnd w:id="7"/>
                          </w:p>
                          <w:p w:rsidR="00AD0D18" w:rsidRPr="002A57F7" w:rsidRDefault="00FB0EF2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A57F7">
                              <w:rPr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="00CC054A" w:rsidRPr="002A57F7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ax </w:t>
                            </w:r>
                            <w:r w:rsidR="00CC054A" w:rsidRPr="002A57F7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  <w:t>089 55118-114</w:t>
                            </w:r>
                          </w:p>
                          <w:p w:rsidR="00AD0D18" w:rsidRPr="002A57F7" w:rsidRDefault="00AD0D18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A57F7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2A57F7">
                              <w:rPr>
                                <w:sz w:val="16"/>
                                <w:szCs w:val="16"/>
                                <w:lang w:val="en-US"/>
                              </w:rPr>
                              <w:t>ohlmann</w:t>
                            </w:r>
                            <w:r w:rsidRPr="002A57F7">
                              <w:rPr>
                                <w:sz w:val="16"/>
                                <w:szCs w:val="16"/>
                                <w:lang w:val="en-US"/>
                              </w:rPr>
                              <w:t>@hv-bayern.de</w:t>
                            </w:r>
                          </w:p>
                          <w:p w:rsidR="00AD0D18" w:rsidRPr="002A57F7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A57F7">
                              <w:rPr>
                                <w:sz w:val="16"/>
                                <w:szCs w:val="16"/>
                                <w:lang w:val="en-US"/>
                              </w:rPr>
                              <w:t>www.hv-bayern.de</w:t>
                            </w:r>
                          </w:p>
                          <w:p w:rsidR="00AD0D18" w:rsidRPr="002A57F7" w:rsidRDefault="00AD0D18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C054A" w:rsidRPr="002A57F7" w:rsidRDefault="00CC054A" w:rsidP="00CC054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431pt;margin-top:244pt;width:136pt;height:177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BNsybDgAAAADAEAAA8AAAAAAAAA&#10;AAAAAAAAAAUAAGRycy9kb3ducmV2LnhtbFBLBQYAAAAABAAEAPMAAAANBgAAAAA=&#10;" filled="f" stroked="f">
                <v:textbox inset="0,0,0,0">
                  <w:txbxContent>
                    <w:p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236B8B"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>Brienner Straße 45</w:t>
                      </w:r>
                      <w:r w:rsidRPr="00236B8B"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236B8B"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:rsidR="00CC054A" w:rsidRPr="00236B8B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 xml:space="preserve">Telefon </w:t>
                      </w:r>
                      <w:r w:rsidRPr="00236B8B">
                        <w:rPr>
                          <w:sz w:val="16"/>
                          <w:szCs w:val="16"/>
                        </w:rPr>
                        <w:tab/>
                        <w:t>089 55118-115</w:t>
                      </w:r>
                    </w:p>
                    <w:p w:rsidR="00CC054A" w:rsidRPr="00236B8B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 xml:space="preserve">Mobil </w:t>
                      </w:r>
                      <w:r w:rsidRPr="00236B8B">
                        <w:rPr>
                          <w:sz w:val="16"/>
                          <w:szCs w:val="16"/>
                        </w:rPr>
                        <w:tab/>
                        <w:t xml:space="preserve">0172 </w:t>
                      </w:r>
                      <w:r w:rsidR="006B33A1">
                        <w:rPr>
                          <w:sz w:val="16"/>
                          <w:szCs w:val="16"/>
                        </w:rPr>
                        <w:t>8645704</w:t>
                      </w:r>
                      <w:bookmarkStart w:id="8" w:name="_GoBack"/>
                      <w:bookmarkEnd w:id="8"/>
                    </w:p>
                    <w:p w:rsidR="00AD0D18" w:rsidRPr="002A57F7" w:rsidRDefault="00FB0EF2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A57F7">
                        <w:rPr>
                          <w:sz w:val="16"/>
                          <w:szCs w:val="16"/>
                          <w:lang w:val="en-US"/>
                        </w:rPr>
                        <w:t>F</w:t>
                      </w:r>
                      <w:r w:rsidR="00CC054A" w:rsidRPr="002A57F7">
                        <w:rPr>
                          <w:sz w:val="16"/>
                          <w:szCs w:val="16"/>
                          <w:lang w:val="en-US"/>
                        </w:rPr>
                        <w:t xml:space="preserve">ax </w:t>
                      </w:r>
                      <w:r w:rsidR="00CC054A" w:rsidRPr="002A57F7">
                        <w:rPr>
                          <w:sz w:val="16"/>
                          <w:szCs w:val="16"/>
                          <w:lang w:val="en-US"/>
                        </w:rPr>
                        <w:tab/>
                        <w:t>089 55118-114</w:t>
                      </w:r>
                    </w:p>
                    <w:p w:rsidR="00AD0D18" w:rsidRPr="002A57F7" w:rsidRDefault="00AD0D18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A57F7">
                        <w:rPr>
                          <w:sz w:val="16"/>
                          <w:szCs w:val="16"/>
                          <w:lang w:val="en-US"/>
                        </w:rPr>
                        <w:br/>
                      </w:r>
                      <w:r w:rsidR="002A57F7">
                        <w:rPr>
                          <w:sz w:val="16"/>
                          <w:szCs w:val="16"/>
                          <w:lang w:val="en-US"/>
                        </w:rPr>
                        <w:t>ohlmann</w:t>
                      </w:r>
                      <w:r w:rsidRPr="002A57F7">
                        <w:rPr>
                          <w:sz w:val="16"/>
                          <w:szCs w:val="16"/>
                          <w:lang w:val="en-US"/>
                        </w:rPr>
                        <w:t>@hv-bayern.de</w:t>
                      </w:r>
                    </w:p>
                    <w:p w:rsidR="00AD0D18" w:rsidRPr="002A57F7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A57F7">
                        <w:rPr>
                          <w:sz w:val="16"/>
                          <w:szCs w:val="16"/>
                          <w:lang w:val="en-US"/>
                        </w:rPr>
                        <w:t>www.hv-bayern.de</w:t>
                      </w:r>
                    </w:p>
                    <w:p w:rsidR="00AD0D18" w:rsidRPr="002A57F7" w:rsidRDefault="00AD0D18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CC054A" w:rsidRPr="002A57F7" w:rsidRDefault="00CC054A" w:rsidP="00CC054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923A9" w:rsidRPr="000F01E2">
        <w:rPr>
          <w:rFonts w:cs="Arial"/>
          <w:b/>
          <w:bCs/>
          <w:color w:val="000000"/>
          <w:sz w:val="28"/>
          <w:szCs w:val="28"/>
          <w:lang w:eastAsia="de-DE"/>
        </w:rPr>
        <w:t>Aus Alt mach Neu</w:t>
      </w:r>
    </w:p>
    <w:p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:rsidR="00B93ED6" w:rsidRPr="00B93ED6" w:rsidRDefault="00F96E76" w:rsidP="00B93ED6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>
        <w:rPr>
          <w:rFonts w:cs="ArialMT"/>
          <w:b/>
          <w:lang w:eastAsia="de-DE"/>
        </w:rPr>
        <w:t>Der Verlust eines klassischen innerstädtischen Magnetbetriebs ist eine große Gefahr für den Standort. Doch wie können betroff</w:t>
      </w:r>
      <w:r>
        <w:rPr>
          <w:rFonts w:cs="ArialMT"/>
          <w:b/>
          <w:lang w:eastAsia="de-DE"/>
        </w:rPr>
        <w:t>e</w:t>
      </w:r>
      <w:r>
        <w:rPr>
          <w:rFonts w:cs="ArialMT"/>
          <w:b/>
          <w:lang w:eastAsia="de-DE"/>
        </w:rPr>
        <w:t>ne Kommunen in Bayern auf diese Herausforderung reagieren? Eine aktuelle Studie des Handelsverbands Bayern gibt Antworten.</w:t>
      </w:r>
      <w:r w:rsidR="0009401B">
        <w:rPr>
          <w:rFonts w:cs="ArialMT"/>
          <w:b/>
          <w:lang w:eastAsia="de-DE"/>
        </w:rPr>
        <w:t xml:space="preserve"> </w:t>
      </w:r>
    </w:p>
    <w:p w:rsidR="00B93ED6" w:rsidRPr="00B93ED6" w:rsidRDefault="00B93ED6" w:rsidP="00B93ED6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:rsidR="009521EE" w:rsidRDefault="0095167C" w:rsidP="00FB0869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Bei der Suche v</w:t>
      </w:r>
      <w:r w:rsidR="00FD2764">
        <w:rPr>
          <w:rFonts w:cs="ArialMT"/>
          <w:lang w:eastAsia="de-DE"/>
        </w:rPr>
        <w:t xml:space="preserve">on Nachnutzungen für leerstehende </w:t>
      </w:r>
      <w:r>
        <w:rPr>
          <w:rFonts w:cs="ArialMT"/>
          <w:lang w:eastAsia="de-DE"/>
        </w:rPr>
        <w:t>Handelsimmob</w:t>
      </w:r>
      <w:r>
        <w:rPr>
          <w:rFonts w:cs="ArialMT"/>
          <w:lang w:eastAsia="de-DE"/>
        </w:rPr>
        <w:t>i</w:t>
      </w:r>
      <w:r>
        <w:rPr>
          <w:rFonts w:cs="ArialMT"/>
          <w:lang w:eastAsia="de-DE"/>
        </w:rPr>
        <w:t>lien</w:t>
      </w:r>
      <w:r w:rsidR="00FD2764">
        <w:rPr>
          <w:rFonts w:cs="ArialMT"/>
          <w:lang w:eastAsia="de-DE"/>
        </w:rPr>
        <w:t xml:space="preserve"> ist schnelles Handeln aller Beteiligten gefordert. Zeitliche Verzög</w:t>
      </w:r>
      <w:r w:rsidR="00FD2764">
        <w:rPr>
          <w:rFonts w:cs="ArialMT"/>
          <w:lang w:eastAsia="de-DE"/>
        </w:rPr>
        <w:t>e</w:t>
      </w:r>
      <w:r w:rsidR="00FD2764">
        <w:rPr>
          <w:rFonts w:cs="ArialMT"/>
          <w:lang w:eastAsia="de-DE"/>
        </w:rPr>
        <w:t>rungen schädigen den Standort Innenstadt und bedeuten für die b</w:t>
      </w:r>
      <w:r w:rsidR="00FD2764">
        <w:rPr>
          <w:rFonts w:cs="ArialMT"/>
          <w:lang w:eastAsia="de-DE"/>
        </w:rPr>
        <w:t>e</w:t>
      </w:r>
      <w:r w:rsidR="00FD2764">
        <w:rPr>
          <w:rFonts w:cs="ArialMT"/>
          <w:lang w:eastAsia="de-DE"/>
        </w:rPr>
        <w:t>troffene Kommune eine</w:t>
      </w:r>
      <w:r w:rsidR="009521EE">
        <w:rPr>
          <w:rFonts w:cs="ArialMT"/>
          <w:lang w:eastAsia="de-DE"/>
        </w:rPr>
        <w:t>n</w:t>
      </w:r>
      <w:r w:rsidR="00FD2764">
        <w:rPr>
          <w:rFonts w:cs="ArialMT"/>
          <w:lang w:eastAsia="de-DE"/>
        </w:rPr>
        <w:t xml:space="preserve"> nicht unerheblichen Imageschaden. Welche Strategien zu einer erfolgreichen Nachnutzung führen, </w:t>
      </w:r>
      <w:r w:rsidR="00347843">
        <w:rPr>
          <w:rFonts w:cs="ArialMT"/>
          <w:lang w:eastAsia="de-DE"/>
        </w:rPr>
        <w:t xml:space="preserve">wird in der </w:t>
      </w:r>
      <w:r w:rsidR="00FC4DC2" w:rsidRPr="00FC4DC2">
        <w:rPr>
          <w:rFonts w:cs="ArialMT"/>
          <w:lang w:eastAsia="de-DE"/>
        </w:rPr>
        <w:t>St</w:t>
      </w:r>
      <w:r w:rsidR="00FC4DC2" w:rsidRPr="00FC4DC2">
        <w:rPr>
          <w:rFonts w:cs="ArialMT"/>
          <w:lang w:eastAsia="de-DE"/>
        </w:rPr>
        <w:t>u</w:t>
      </w:r>
      <w:r w:rsidR="00FC4DC2" w:rsidRPr="00FC4DC2">
        <w:rPr>
          <w:rFonts w:cs="ArialMT"/>
          <w:lang w:eastAsia="de-DE"/>
        </w:rPr>
        <w:t>die „</w:t>
      </w:r>
      <w:r w:rsidR="00FC4DC2">
        <w:rPr>
          <w:rFonts w:cs="ArialMT"/>
          <w:lang w:eastAsia="de-DE"/>
        </w:rPr>
        <w:t>Revitalisierung großflächiger Einze</w:t>
      </w:r>
      <w:r w:rsidR="00FC4DC2">
        <w:rPr>
          <w:rFonts w:cs="ArialMT"/>
          <w:lang w:eastAsia="de-DE"/>
        </w:rPr>
        <w:t>l</w:t>
      </w:r>
      <w:r w:rsidR="00FC4DC2">
        <w:rPr>
          <w:rFonts w:cs="ArialMT"/>
          <w:lang w:eastAsia="de-DE"/>
        </w:rPr>
        <w:t>handelsimmobilien“</w:t>
      </w:r>
      <w:r w:rsidR="00FC4DC2" w:rsidRPr="00FC4DC2">
        <w:rPr>
          <w:rFonts w:cs="ArialMT"/>
          <w:lang w:eastAsia="de-DE"/>
        </w:rPr>
        <w:t xml:space="preserve"> </w:t>
      </w:r>
      <w:r w:rsidR="00347843">
        <w:rPr>
          <w:rFonts w:cs="ArialMT"/>
          <w:lang w:eastAsia="de-DE"/>
        </w:rPr>
        <w:t xml:space="preserve">aufgezeigt, </w:t>
      </w:r>
      <w:r w:rsidR="00FC4DC2" w:rsidRPr="00FC4DC2">
        <w:rPr>
          <w:rFonts w:cs="ArialMT"/>
          <w:lang w:eastAsia="de-DE"/>
        </w:rPr>
        <w:t>die der Handelsverband Bayern</w:t>
      </w:r>
      <w:r w:rsidR="00E538E7">
        <w:rPr>
          <w:rFonts w:cs="ArialMT"/>
          <w:lang w:eastAsia="de-DE"/>
        </w:rPr>
        <w:t xml:space="preserve"> (HBE)</w:t>
      </w:r>
      <w:r w:rsidR="00FC4DC2" w:rsidRPr="00FC4DC2">
        <w:rPr>
          <w:rFonts w:cs="ArialMT"/>
          <w:lang w:eastAsia="de-DE"/>
        </w:rPr>
        <w:t xml:space="preserve"> zusammen mit seiner Unte</w:t>
      </w:r>
      <w:r w:rsidR="00FC4DC2" w:rsidRPr="00FC4DC2">
        <w:rPr>
          <w:rFonts w:cs="ArialMT"/>
          <w:lang w:eastAsia="de-DE"/>
        </w:rPr>
        <w:t>r</w:t>
      </w:r>
      <w:r w:rsidR="00FC4DC2" w:rsidRPr="00FC4DC2">
        <w:rPr>
          <w:rFonts w:cs="ArialMT"/>
          <w:lang w:eastAsia="de-DE"/>
        </w:rPr>
        <w:t>nehmenstochter BBE Handelsberatung erstellt hat.</w:t>
      </w:r>
      <w:r w:rsidR="00E538E7">
        <w:rPr>
          <w:rFonts w:cs="ArialMT"/>
          <w:lang w:eastAsia="de-DE"/>
        </w:rPr>
        <w:t xml:space="preserve"> HBE-Präsident Ernst Läuger: „</w:t>
      </w:r>
      <w:r w:rsidR="00E538E7" w:rsidRPr="00E538E7">
        <w:rPr>
          <w:rFonts w:cs="ArialMT"/>
          <w:lang w:eastAsia="de-DE"/>
        </w:rPr>
        <w:t xml:space="preserve">In den letzten Jahren wurden </w:t>
      </w:r>
      <w:r>
        <w:rPr>
          <w:rFonts w:cs="ArialMT"/>
          <w:lang w:eastAsia="de-DE"/>
        </w:rPr>
        <w:t xml:space="preserve">leider </w:t>
      </w:r>
      <w:r w:rsidR="00E538E7">
        <w:rPr>
          <w:rFonts w:cs="ArialMT"/>
          <w:lang w:eastAsia="de-DE"/>
        </w:rPr>
        <w:t xml:space="preserve">auch in bayerischen Innenstädten viele </w:t>
      </w:r>
      <w:r w:rsidR="00E538E7" w:rsidRPr="00E538E7">
        <w:rPr>
          <w:rFonts w:cs="ArialMT"/>
          <w:lang w:eastAsia="de-DE"/>
        </w:rPr>
        <w:t>Immobilien</w:t>
      </w:r>
      <w:r w:rsidR="00E538E7">
        <w:rPr>
          <w:rFonts w:cs="ArialMT"/>
          <w:lang w:eastAsia="de-DE"/>
        </w:rPr>
        <w:t xml:space="preserve"> frei. Der Wegfall dieser Magneten b</w:t>
      </w:r>
      <w:r w:rsidR="00E538E7">
        <w:rPr>
          <w:rFonts w:cs="ArialMT"/>
          <w:lang w:eastAsia="de-DE"/>
        </w:rPr>
        <w:t>e</w:t>
      </w:r>
      <w:r w:rsidR="00E538E7">
        <w:rPr>
          <w:rFonts w:cs="ArialMT"/>
          <w:lang w:eastAsia="de-DE"/>
        </w:rPr>
        <w:t xml:space="preserve">deutet für den Standort immer </w:t>
      </w:r>
      <w:r>
        <w:rPr>
          <w:rFonts w:cs="ArialMT"/>
          <w:lang w:eastAsia="de-DE"/>
        </w:rPr>
        <w:t>auch</w:t>
      </w:r>
      <w:r w:rsidR="00E538E7">
        <w:rPr>
          <w:rFonts w:cs="ArialMT"/>
          <w:lang w:eastAsia="de-DE"/>
        </w:rPr>
        <w:t xml:space="preserve"> einen Verlust an Attraktivität.“ </w:t>
      </w:r>
    </w:p>
    <w:p w:rsidR="009521EE" w:rsidRDefault="009521EE" w:rsidP="00FB0869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:rsidR="00995E78" w:rsidRDefault="009521EE" w:rsidP="00F44828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 xml:space="preserve">Für </w:t>
      </w:r>
      <w:r w:rsidRPr="009521EE">
        <w:rPr>
          <w:rFonts w:cs="ArialMT"/>
          <w:lang w:eastAsia="de-DE"/>
        </w:rPr>
        <w:t xml:space="preserve">Kommunen, Eigentümer und Investoren </w:t>
      </w:r>
      <w:r>
        <w:rPr>
          <w:rFonts w:cs="ArialMT"/>
          <w:lang w:eastAsia="de-DE"/>
        </w:rPr>
        <w:t xml:space="preserve">ist die Suche nach </w:t>
      </w:r>
      <w:r w:rsidRPr="009521EE">
        <w:rPr>
          <w:rFonts w:cs="ArialMT"/>
          <w:lang w:eastAsia="de-DE"/>
        </w:rPr>
        <w:t>ad</w:t>
      </w:r>
      <w:r w:rsidRPr="009521EE">
        <w:rPr>
          <w:rFonts w:cs="ArialMT"/>
          <w:lang w:eastAsia="de-DE"/>
        </w:rPr>
        <w:t>ä</w:t>
      </w:r>
      <w:r w:rsidRPr="009521EE">
        <w:rPr>
          <w:rFonts w:cs="ArialMT"/>
          <w:lang w:eastAsia="de-DE"/>
        </w:rPr>
        <w:t>quate</w:t>
      </w:r>
      <w:r>
        <w:rPr>
          <w:rFonts w:cs="ArialMT"/>
          <w:lang w:eastAsia="de-DE"/>
        </w:rPr>
        <w:t>n</w:t>
      </w:r>
      <w:r w:rsidRPr="009521EE">
        <w:rPr>
          <w:rFonts w:cs="ArialMT"/>
          <w:lang w:eastAsia="de-DE"/>
        </w:rPr>
        <w:t xml:space="preserve"> Nachnutzungskonzepte</w:t>
      </w:r>
      <w:r>
        <w:rPr>
          <w:rFonts w:cs="ArialMT"/>
          <w:lang w:eastAsia="de-DE"/>
        </w:rPr>
        <w:t>n insbesondere</w:t>
      </w:r>
      <w:r w:rsidRPr="009521EE">
        <w:rPr>
          <w:rFonts w:cs="ArialMT"/>
          <w:lang w:eastAsia="de-DE"/>
        </w:rPr>
        <w:t xml:space="preserve"> für großflächige Ha</w:t>
      </w:r>
      <w:r w:rsidRPr="009521EE">
        <w:rPr>
          <w:rFonts w:cs="ArialMT"/>
          <w:lang w:eastAsia="de-DE"/>
        </w:rPr>
        <w:t>n</w:t>
      </w:r>
      <w:r w:rsidRPr="009521EE">
        <w:rPr>
          <w:rFonts w:cs="ArialMT"/>
          <w:lang w:eastAsia="de-DE"/>
        </w:rPr>
        <w:t xml:space="preserve">delsimmobilien </w:t>
      </w:r>
      <w:r>
        <w:rPr>
          <w:rFonts w:cs="ArialMT"/>
          <w:lang w:eastAsia="de-DE"/>
        </w:rPr>
        <w:t xml:space="preserve">eine </w:t>
      </w:r>
      <w:r w:rsidR="00995E78">
        <w:rPr>
          <w:rFonts w:cs="ArialMT"/>
          <w:lang w:eastAsia="de-DE"/>
        </w:rPr>
        <w:t>enorme</w:t>
      </w:r>
      <w:r w:rsidRPr="009521EE">
        <w:rPr>
          <w:rFonts w:cs="ArialMT"/>
          <w:lang w:eastAsia="de-DE"/>
        </w:rPr>
        <w:t xml:space="preserve"> Herausforderung.</w:t>
      </w:r>
      <w:r w:rsidRPr="009521EE">
        <w:t xml:space="preserve"> </w:t>
      </w:r>
      <w:r w:rsidRPr="009521EE">
        <w:rPr>
          <w:rFonts w:cs="ArialMT"/>
          <w:lang w:eastAsia="de-DE"/>
        </w:rPr>
        <w:t>Dr. Angelus Ber</w:t>
      </w:r>
      <w:r w:rsidRPr="009521EE">
        <w:rPr>
          <w:rFonts w:cs="ArialMT"/>
          <w:lang w:eastAsia="de-DE"/>
        </w:rPr>
        <w:t>n</w:t>
      </w:r>
      <w:r w:rsidRPr="009521EE">
        <w:rPr>
          <w:rFonts w:cs="ArialMT"/>
          <w:lang w:eastAsia="de-DE"/>
        </w:rPr>
        <w:t>reuther, Leiter Standortfo</w:t>
      </w:r>
      <w:r w:rsidR="00DD6236">
        <w:rPr>
          <w:rFonts w:cs="ArialMT"/>
          <w:lang w:eastAsia="de-DE"/>
        </w:rPr>
        <w:t>rschung der BBE Handelsberatung: „W</w:t>
      </w:r>
      <w:r w:rsidR="00DD6236" w:rsidRPr="00DD6236">
        <w:rPr>
          <w:rFonts w:cs="ArialMT"/>
          <w:lang w:eastAsia="de-DE"/>
        </w:rPr>
        <w:t>e</w:t>
      </w:r>
      <w:r w:rsidR="00DD6236" w:rsidRPr="00DD6236">
        <w:rPr>
          <w:rFonts w:cs="ArialMT"/>
          <w:lang w:eastAsia="de-DE"/>
        </w:rPr>
        <w:t>l</w:t>
      </w:r>
      <w:r w:rsidR="00DD6236" w:rsidRPr="00DD6236">
        <w:rPr>
          <w:rFonts w:cs="ArialMT"/>
          <w:lang w:eastAsia="de-DE"/>
        </w:rPr>
        <w:t>ches Konzept Sinn</w:t>
      </w:r>
      <w:r w:rsidR="00DD6236">
        <w:rPr>
          <w:rFonts w:cs="ArialMT"/>
          <w:lang w:eastAsia="de-DE"/>
        </w:rPr>
        <w:t xml:space="preserve"> macht</w:t>
      </w:r>
      <w:r w:rsidR="00995E78">
        <w:rPr>
          <w:rFonts w:cs="ArialMT"/>
          <w:lang w:eastAsia="de-DE"/>
        </w:rPr>
        <w:t>,</w:t>
      </w:r>
      <w:r w:rsidR="00DD6236" w:rsidRPr="00DD6236">
        <w:rPr>
          <w:rFonts w:cs="ArialMT"/>
          <w:lang w:eastAsia="de-DE"/>
        </w:rPr>
        <w:t xml:space="preserve"> lässt sich nicht pauschal beantworten. Es gilt, speziell auf den Standort abgestimmte Einzelfalllösungen zu erarbe</w:t>
      </w:r>
      <w:r w:rsidR="00DD6236" w:rsidRPr="00DD6236">
        <w:rPr>
          <w:rFonts w:cs="ArialMT"/>
          <w:lang w:eastAsia="de-DE"/>
        </w:rPr>
        <w:t>i</w:t>
      </w:r>
      <w:r w:rsidR="00DD6236" w:rsidRPr="00DD6236">
        <w:rPr>
          <w:rFonts w:cs="ArialMT"/>
          <w:lang w:eastAsia="de-DE"/>
        </w:rPr>
        <w:t>ten. Patentrezepte gibt es nicht.“</w:t>
      </w:r>
      <w:r w:rsidR="00995E78">
        <w:rPr>
          <w:rFonts w:cs="ArialMT"/>
          <w:lang w:eastAsia="de-DE"/>
        </w:rPr>
        <w:t xml:space="preserve"> </w:t>
      </w:r>
    </w:p>
    <w:p w:rsidR="00995E78" w:rsidRDefault="00995E78" w:rsidP="00F44828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:rsidR="007C2EE3" w:rsidRDefault="00F44828" w:rsidP="00995E78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F44828">
        <w:rPr>
          <w:rFonts w:cs="ArialMT"/>
          <w:lang w:eastAsia="de-DE"/>
        </w:rPr>
        <w:t>Neben der Standortqualität spielt die Objektqualität</w:t>
      </w:r>
      <w:r w:rsidR="00995E78">
        <w:rPr>
          <w:rFonts w:cs="ArialMT"/>
          <w:lang w:eastAsia="de-DE"/>
        </w:rPr>
        <w:t xml:space="preserve"> </w:t>
      </w:r>
      <w:r w:rsidRPr="00F44828">
        <w:rPr>
          <w:rFonts w:cs="ArialMT"/>
          <w:lang w:eastAsia="de-DE"/>
        </w:rPr>
        <w:t>eine entscheide</w:t>
      </w:r>
      <w:r w:rsidRPr="00F44828">
        <w:rPr>
          <w:rFonts w:cs="ArialMT"/>
          <w:lang w:eastAsia="de-DE"/>
        </w:rPr>
        <w:t>n</w:t>
      </w:r>
      <w:r w:rsidRPr="00F44828">
        <w:rPr>
          <w:rFonts w:cs="ArialMT"/>
          <w:lang w:eastAsia="de-DE"/>
        </w:rPr>
        <w:t xml:space="preserve">de Rolle bei der Nachnutzung einer Immobilie. </w:t>
      </w:r>
      <w:r w:rsidR="00995E78" w:rsidRPr="00995E78">
        <w:rPr>
          <w:rFonts w:cs="ArialMT"/>
          <w:lang w:eastAsia="de-DE"/>
        </w:rPr>
        <w:t>Bei jedem frei</w:t>
      </w:r>
      <w:r w:rsidR="00995E78">
        <w:rPr>
          <w:rFonts w:cs="ArialMT"/>
          <w:lang w:eastAsia="de-DE"/>
        </w:rPr>
        <w:t xml:space="preserve"> </w:t>
      </w:r>
      <w:r w:rsidR="00995E78" w:rsidRPr="00995E78">
        <w:rPr>
          <w:rFonts w:cs="ArialMT"/>
          <w:lang w:eastAsia="de-DE"/>
        </w:rPr>
        <w:t>werde</w:t>
      </w:r>
      <w:r w:rsidR="00995E78" w:rsidRPr="00995E78">
        <w:rPr>
          <w:rFonts w:cs="ArialMT"/>
          <w:lang w:eastAsia="de-DE"/>
        </w:rPr>
        <w:t>n</w:t>
      </w:r>
      <w:r w:rsidR="00995E78" w:rsidRPr="00995E78">
        <w:rPr>
          <w:rFonts w:cs="ArialMT"/>
          <w:lang w:eastAsia="de-DE"/>
        </w:rPr>
        <w:t>den Gebäude muss abgewogen werden, ob eine Nachnutzung im Z</w:t>
      </w:r>
      <w:r w:rsidR="00995E78" w:rsidRPr="00995E78">
        <w:rPr>
          <w:rFonts w:cs="ArialMT"/>
          <w:lang w:eastAsia="de-DE"/>
        </w:rPr>
        <w:t>u</w:t>
      </w:r>
      <w:r w:rsidR="00995E78" w:rsidRPr="00995E78">
        <w:rPr>
          <w:rFonts w:cs="ArialMT"/>
          <w:lang w:eastAsia="de-DE"/>
        </w:rPr>
        <w:t>ge einer Nachvermietung,</w:t>
      </w:r>
      <w:r w:rsidR="00995E78">
        <w:rPr>
          <w:rFonts w:cs="ArialMT"/>
          <w:lang w:eastAsia="de-DE"/>
        </w:rPr>
        <w:t xml:space="preserve"> </w:t>
      </w:r>
      <w:r w:rsidR="00995E78" w:rsidRPr="00995E78">
        <w:rPr>
          <w:rFonts w:cs="ArialMT"/>
          <w:lang w:eastAsia="de-DE"/>
        </w:rPr>
        <w:t>eines Umbaus oder ein Abriss und Ne</w:t>
      </w:r>
      <w:r w:rsidR="00995E78" w:rsidRPr="00995E78">
        <w:rPr>
          <w:rFonts w:cs="ArialMT"/>
          <w:lang w:eastAsia="de-DE"/>
        </w:rPr>
        <w:t>u</w:t>
      </w:r>
      <w:r w:rsidR="00995E78" w:rsidRPr="00995E78">
        <w:rPr>
          <w:rFonts w:cs="ArialMT"/>
          <w:lang w:eastAsia="de-DE"/>
        </w:rPr>
        <w:t>bau die beste Alternative ist.</w:t>
      </w:r>
      <w:r w:rsidR="00995E78">
        <w:rPr>
          <w:rFonts w:cs="ArialMT"/>
          <w:lang w:eastAsia="de-DE"/>
        </w:rPr>
        <w:t xml:space="preserve"> Bernreuther: „</w:t>
      </w:r>
      <w:r w:rsidRPr="00F44828">
        <w:rPr>
          <w:rFonts w:cs="ArialMT"/>
          <w:lang w:eastAsia="de-DE"/>
        </w:rPr>
        <w:t>Nur bei einem guten Standort sowie einer g</w:t>
      </w:r>
      <w:r w:rsidRPr="00F44828">
        <w:rPr>
          <w:rFonts w:cs="ArialMT"/>
          <w:lang w:eastAsia="de-DE"/>
        </w:rPr>
        <w:t>e</w:t>
      </w:r>
      <w:r w:rsidRPr="00F44828">
        <w:rPr>
          <w:rFonts w:cs="ArialMT"/>
          <w:lang w:eastAsia="de-DE"/>
        </w:rPr>
        <w:t>eigneten Objektqualität ist eine Einzelhandelsnutzung sinnvoll. Ehemalige Warenhau</w:t>
      </w:r>
      <w:r w:rsidRPr="00F44828">
        <w:rPr>
          <w:rFonts w:cs="ArialMT"/>
          <w:lang w:eastAsia="de-DE"/>
        </w:rPr>
        <w:t>s</w:t>
      </w:r>
      <w:r w:rsidRPr="00F44828">
        <w:rPr>
          <w:rFonts w:cs="ArialMT"/>
          <w:lang w:eastAsia="de-DE"/>
        </w:rPr>
        <w:t>standorte bieten  aufgrund der meist guten Lagequalität vielseitige Entwicklungsmöglichke</w:t>
      </w:r>
      <w:r w:rsidRPr="00F44828">
        <w:rPr>
          <w:rFonts w:cs="ArialMT"/>
          <w:lang w:eastAsia="de-DE"/>
        </w:rPr>
        <w:t>i</w:t>
      </w:r>
      <w:r w:rsidRPr="00F44828">
        <w:rPr>
          <w:rFonts w:cs="ArialMT"/>
          <w:lang w:eastAsia="de-DE"/>
        </w:rPr>
        <w:t>ten.</w:t>
      </w:r>
      <w:r w:rsidR="00995E78">
        <w:rPr>
          <w:rFonts w:cs="ArialMT"/>
          <w:lang w:eastAsia="de-DE"/>
        </w:rPr>
        <w:t>“ Positive Beispiele für eine gelungene Nachnutzung seien u.a. München (</w:t>
      </w:r>
      <w:r w:rsidR="00C15656">
        <w:rPr>
          <w:rFonts w:cs="ArialMT"/>
          <w:lang w:eastAsia="de-DE"/>
        </w:rPr>
        <w:t xml:space="preserve">Forum </w:t>
      </w:r>
      <w:proofErr w:type="spellStart"/>
      <w:r w:rsidR="00C15656">
        <w:rPr>
          <w:rFonts w:cs="ArialMT"/>
          <w:lang w:eastAsia="de-DE"/>
        </w:rPr>
        <w:t>Schwanthalerhöhe</w:t>
      </w:r>
      <w:proofErr w:type="spellEnd"/>
      <w:r w:rsidR="005E1C21">
        <w:rPr>
          <w:rFonts w:cs="ArialMT"/>
          <w:lang w:eastAsia="de-DE"/>
        </w:rPr>
        <w:t>), Augsburg (</w:t>
      </w:r>
      <w:r w:rsidR="00C15656">
        <w:rPr>
          <w:rFonts w:cs="ArialMT"/>
          <w:lang w:eastAsia="de-DE"/>
        </w:rPr>
        <w:t>HELIO</w:t>
      </w:r>
      <w:r w:rsidR="005E1C21">
        <w:rPr>
          <w:rFonts w:cs="ArialMT"/>
          <w:lang w:eastAsia="de-DE"/>
        </w:rPr>
        <w:t>), Regensburg (ehemalige G</w:t>
      </w:r>
      <w:r w:rsidR="005E1C21">
        <w:rPr>
          <w:rFonts w:cs="ArialMT"/>
          <w:lang w:eastAsia="de-DE"/>
        </w:rPr>
        <w:t>e</w:t>
      </w:r>
      <w:r w:rsidR="005E1C21">
        <w:rPr>
          <w:rFonts w:cs="ArialMT"/>
          <w:lang w:eastAsia="de-DE"/>
        </w:rPr>
        <w:t>bäude von Woolworth und Wöhrl) sowie die laufenden Revitalisieru</w:t>
      </w:r>
      <w:r w:rsidR="005E1C21">
        <w:rPr>
          <w:rFonts w:cs="ArialMT"/>
          <w:lang w:eastAsia="de-DE"/>
        </w:rPr>
        <w:t>n</w:t>
      </w:r>
      <w:r w:rsidR="005E1C21">
        <w:rPr>
          <w:rFonts w:cs="ArialMT"/>
          <w:lang w:eastAsia="de-DE"/>
        </w:rPr>
        <w:t>gen in Weiden</w:t>
      </w:r>
      <w:r w:rsidR="00792172">
        <w:rPr>
          <w:rFonts w:cs="ArialMT"/>
          <w:lang w:eastAsia="de-DE"/>
        </w:rPr>
        <w:t xml:space="preserve"> (Stadtgalerie)</w:t>
      </w:r>
      <w:r w:rsidR="005E1C21">
        <w:rPr>
          <w:rFonts w:cs="ArialMT"/>
          <w:lang w:eastAsia="de-DE"/>
        </w:rPr>
        <w:t xml:space="preserve"> und Fürth</w:t>
      </w:r>
      <w:r w:rsidR="00792172">
        <w:rPr>
          <w:rFonts w:cs="ArialMT"/>
          <w:lang w:eastAsia="de-DE"/>
        </w:rPr>
        <w:t xml:space="preserve"> (Fürther Freiheit</w:t>
      </w:r>
      <w:r w:rsidR="00226126">
        <w:rPr>
          <w:rFonts w:cs="ArialMT"/>
          <w:lang w:eastAsia="de-DE"/>
        </w:rPr>
        <w:t>)</w:t>
      </w:r>
      <w:r w:rsidR="005E1C21">
        <w:rPr>
          <w:rFonts w:cs="ArialMT"/>
          <w:lang w:eastAsia="de-DE"/>
        </w:rPr>
        <w:t>.</w:t>
      </w:r>
    </w:p>
    <w:p w:rsidR="0009264B" w:rsidRDefault="007C2EE3" w:rsidP="0067703A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br w:type="page"/>
      </w:r>
      <w:r w:rsidR="0009264B">
        <w:rPr>
          <w:rFonts w:cs="ArialMT"/>
          <w:lang w:eastAsia="de-DE"/>
        </w:rPr>
        <w:lastRenderedPageBreak/>
        <w:t xml:space="preserve">Laut Studie geht der </w:t>
      </w:r>
      <w:r w:rsidR="0009264B" w:rsidRPr="0009264B">
        <w:rPr>
          <w:rFonts w:cs="ArialMT"/>
          <w:lang w:eastAsia="de-DE"/>
        </w:rPr>
        <w:t xml:space="preserve">Trend </w:t>
      </w:r>
      <w:r w:rsidR="0009264B">
        <w:rPr>
          <w:rFonts w:cs="ArialMT"/>
          <w:lang w:eastAsia="de-DE"/>
        </w:rPr>
        <w:t>derzeit</w:t>
      </w:r>
      <w:r w:rsidR="0009264B" w:rsidRPr="0009264B">
        <w:rPr>
          <w:rFonts w:cs="ArialMT"/>
          <w:lang w:eastAsia="de-DE"/>
        </w:rPr>
        <w:t xml:space="preserve"> eindeutig zu gemischt genutzten Immobi</w:t>
      </w:r>
      <w:r w:rsidR="0009264B">
        <w:rPr>
          <w:rFonts w:cs="ArialMT"/>
          <w:lang w:eastAsia="de-DE"/>
        </w:rPr>
        <w:t xml:space="preserve">lien mit </w:t>
      </w:r>
      <w:r w:rsidR="0061255A">
        <w:rPr>
          <w:rFonts w:cs="ArialMT"/>
          <w:lang w:eastAsia="de-DE"/>
        </w:rPr>
        <w:t>m</w:t>
      </w:r>
      <w:r w:rsidR="0009264B">
        <w:rPr>
          <w:rFonts w:cs="ArialMT"/>
          <w:lang w:eastAsia="de-DE"/>
        </w:rPr>
        <w:t xml:space="preserve">aximal </w:t>
      </w:r>
      <w:r w:rsidR="0009264B" w:rsidRPr="0009264B">
        <w:rPr>
          <w:rFonts w:cs="ArialMT"/>
          <w:lang w:eastAsia="de-DE"/>
        </w:rPr>
        <w:t>zwei Etagen</w:t>
      </w:r>
      <w:r w:rsidR="006916EF">
        <w:rPr>
          <w:rFonts w:cs="ArialMT"/>
          <w:lang w:eastAsia="de-DE"/>
        </w:rPr>
        <w:t xml:space="preserve"> Einzelhandel im </w:t>
      </w:r>
      <w:r w:rsidR="0009264B">
        <w:rPr>
          <w:rFonts w:cs="ArialMT"/>
          <w:lang w:eastAsia="de-DE"/>
        </w:rPr>
        <w:t>unteren Bereich (z.B. Lebensmittelgeschäft oder Fachmarkt)</w:t>
      </w:r>
      <w:r w:rsidR="006916EF">
        <w:rPr>
          <w:rFonts w:cs="ArialMT"/>
          <w:lang w:eastAsia="de-DE"/>
        </w:rPr>
        <w:t xml:space="preserve">. Der obere Bereich kann </w:t>
      </w:r>
      <w:r w:rsidR="0009264B">
        <w:rPr>
          <w:rFonts w:cs="ArialMT"/>
          <w:lang w:eastAsia="de-DE"/>
        </w:rPr>
        <w:t xml:space="preserve">mit </w:t>
      </w:r>
      <w:r w:rsidR="006916EF">
        <w:rPr>
          <w:rFonts w:cs="ArialMT"/>
          <w:lang w:eastAsia="de-DE"/>
        </w:rPr>
        <w:t xml:space="preserve">verschiedenen </w:t>
      </w:r>
      <w:r w:rsidR="0009264B">
        <w:rPr>
          <w:rFonts w:cs="ArialMT"/>
          <w:lang w:eastAsia="de-DE"/>
        </w:rPr>
        <w:t>Freizeiteinrichtungen</w:t>
      </w:r>
      <w:r w:rsidR="0009264B" w:rsidRPr="0009264B">
        <w:rPr>
          <w:rFonts w:cs="ArialMT"/>
          <w:lang w:eastAsia="de-DE"/>
        </w:rPr>
        <w:t xml:space="preserve"> (z. B. Fitnessstudio), Bür</w:t>
      </w:r>
      <w:r w:rsidR="0009264B" w:rsidRPr="0009264B">
        <w:rPr>
          <w:rFonts w:cs="ArialMT"/>
          <w:lang w:eastAsia="de-DE"/>
        </w:rPr>
        <w:t>o</w:t>
      </w:r>
      <w:r w:rsidR="0009264B" w:rsidRPr="0009264B">
        <w:rPr>
          <w:rFonts w:cs="ArialMT"/>
          <w:lang w:eastAsia="de-DE"/>
        </w:rPr>
        <w:t>räumen, Arztpraxen, Wohneinheiten oder städtischen Einrichtungen belegt werden</w:t>
      </w:r>
      <w:r w:rsidR="0009264B">
        <w:rPr>
          <w:rFonts w:cs="ArialMT"/>
          <w:lang w:eastAsia="de-DE"/>
        </w:rPr>
        <w:t xml:space="preserve">. </w:t>
      </w:r>
    </w:p>
    <w:p w:rsidR="0009264B" w:rsidRDefault="0009264B" w:rsidP="0067703A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:rsidR="0067703A" w:rsidRPr="0067703A" w:rsidRDefault="0009264B" w:rsidP="0067703A">
      <w:pPr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Von entscheidender Bed</w:t>
      </w:r>
      <w:r w:rsidR="0067703A">
        <w:rPr>
          <w:rFonts w:cs="ArialMT"/>
          <w:lang w:eastAsia="de-DE"/>
        </w:rPr>
        <w:t>eutung bei der Suche nach geeigneten Nachnutzungen für lee</w:t>
      </w:r>
      <w:r w:rsidR="0067703A">
        <w:rPr>
          <w:rFonts w:cs="ArialMT"/>
          <w:lang w:eastAsia="de-DE"/>
        </w:rPr>
        <w:t>r</w:t>
      </w:r>
      <w:r w:rsidR="0067703A">
        <w:rPr>
          <w:rFonts w:cs="ArialMT"/>
          <w:lang w:eastAsia="de-DE"/>
        </w:rPr>
        <w:t>stehende Handelsimmobilien i</w:t>
      </w:r>
      <w:r w:rsidR="0067703A" w:rsidRPr="0067703A">
        <w:rPr>
          <w:rFonts w:cs="ArialMT"/>
          <w:lang w:eastAsia="de-DE"/>
        </w:rPr>
        <w:t xml:space="preserve">st </w:t>
      </w:r>
      <w:r w:rsidR="0067703A">
        <w:rPr>
          <w:rFonts w:cs="ArialMT"/>
          <w:lang w:eastAsia="de-DE"/>
        </w:rPr>
        <w:t xml:space="preserve">insbesondere </w:t>
      </w:r>
      <w:r w:rsidR="0067703A" w:rsidRPr="0067703A">
        <w:rPr>
          <w:rFonts w:cs="ArialMT"/>
          <w:lang w:eastAsia="de-DE"/>
        </w:rPr>
        <w:t>der Dialog mit allen Beteiligten (Eigentümer, Investoren, Mieter, Architekten, Stadtplaner etc.) sowie</w:t>
      </w:r>
      <w:r w:rsidR="0067703A">
        <w:rPr>
          <w:rFonts w:cs="ArialMT"/>
          <w:lang w:eastAsia="de-DE"/>
        </w:rPr>
        <w:t xml:space="preserve"> ein </w:t>
      </w:r>
      <w:r w:rsidR="0067703A" w:rsidRPr="0067703A">
        <w:rPr>
          <w:rFonts w:cs="ArialMT"/>
          <w:lang w:eastAsia="de-DE"/>
        </w:rPr>
        <w:t>aktives Engagement der Ko</w:t>
      </w:r>
      <w:r w:rsidR="0067703A" w:rsidRPr="0067703A">
        <w:rPr>
          <w:rFonts w:cs="ArialMT"/>
          <w:lang w:eastAsia="de-DE"/>
        </w:rPr>
        <w:t>m</w:t>
      </w:r>
      <w:r w:rsidR="0067703A" w:rsidRPr="0067703A">
        <w:rPr>
          <w:rFonts w:cs="ArialMT"/>
          <w:lang w:eastAsia="de-DE"/>
        </w:rPr>
        <w:t>mune</w:t>
      </w:r>
      <w:r w:rsidR="0067703A">
        <w:rPr>
          <w:rFonts w:cs="ArialMT"/>
          <w:lang w:eastAsia="de-DE"/>
        </w:rPr>
        <w:t>. HBE-Präsident Ernst Läuger: „</w:t>
      </w:r>
      <w:r w:rsidR="008E6AAB">
        <w:rPr>
          <w:rFonts w:cs="ArialMT"/>
          <w:lang w:eastAsia="de-DE"/>
        </w:rPr>
        <w:t>Bei einer</w:t>
      </w:r>
      <w:r w:rsidR="0067703A">
        <w:rPr>
          <w:rFonts w:cs="ArialMT"/>
          <w:lang w:eastAsia="de-DE"/>
        </w:rPr>
        <w:t xml:space="preserve"> </w:t>
      </w:r>
      <w:r w:rsidR="0067703A" w:rsidRPr="0067703A">
        <w:rPr>
          <w:rFonts w:cs="ArialMT"/>
          <w:lang w:eastAsia="de-DE"/>
        </w:rPr>
        <w:t>erfolgreiche</w:t>
      </w:r>
      <w:r w:rsidR="0067703A">
        <w:rPr>
          <w:rFonts w:cs="ArialMT"/>
          <w:lang w:eastAsia="de-DE"/>
        </w:rPr>
        <w:t>n</w:t>
      </w:r>
      <w:r w:rsidR="0067703A" w:rsidRPr="0067703A">
        <w:rPr>
          <w:rFonts w:cs="ArialMT"/>
          <w:lang w:eastAsia="de-DE"/>
        </w:rPr>
        <w:t xml:space="preserve"> Revitalisie</w:t>
      </w:r>
      <w:r w:rsidR="0067703A">
        <w:rPr>
          <w:rFonts w:cs="ArialMT"/>
          <w:lang w:eastAsia="de-DE"/>
        </w:rPr>
        <w:t>rung sind keine Ei</w:t>
      </w:r>
      <w:r w:rsidR="0067703A">
        <w:rPr>
          <w:rFonts w:cs="ArialMT"/>
          <w:lang w:eastAsia="de-DE"/>
        </w:rPr>
        <w:t>n</w:t>
      </w:r>
      <w:r w:rsidR="0067703A">
        <w:rPr>
          <w:rFonts w:cs="ArialMT"/>
          <w:lang w:eastAsia="de-DE"/>
        </w:rPr>
        <w:t>zelkämpfer gefragt.</w:t>
      </w:r>
      <w:r w:rsidR="0067703A" w:rsidRPr="0067703A">
        <w:t xml:space="preserve"> </w:t>
      </w:r>
      <w:r w:rsidR="0067703A" w:rsidRPr="0067703A">
        <w:rPr>
          <w:rFonts w:cs="ArialMT"/>
          <w:lang w:eastAsia="de-DE"/>
        </w:rPr>
        <w:t>Alle müssen an einem Strang ziehen.</w:t>
      </w:r>
      <w:r w:rsidR="00E87AEB">
        <w:rPr>
          <w:rFonts w:cs="ArialMT"/>
          <w:lang w:eastAsia="de-DE"/>
        </w:rPr>
        <w:t xml:space="preserve"> Leerstände von großflächigen Immobilien sind eine Gefahr für die Stadt, aber auch eine Chance.“</w:t>
      </w:r>
    </w:p>
    <w:p w:rsidR="0009264B" w:rsidRDefault="0009264B" w:rsidP="0067703A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:rsidR="00C03B5C" w:rsidRDefault="00C6696E" w:rsidP="0061255A">
      <w:pPr>
        <w:rPr>
          <w:rFonts w:cs="ArialMT"/>
          <w:lang w:eastAsia="de-DE"/>
        </w:rPr>
      </w:pPr>
      <w:r>
        <w:rPr>
          <w:rFonts w:cs="ArialMT"/>
          <w:lang w:eastAsia="de-DE"/>
        </w:rPr>
        <w:t>Die HBE-Studie</w:t>
      </w:r>
      <w:r w:rsidRPr="00C6696E">
        <w:t xml:space="preserve"> </w:t>
      </w:r>
      <w:r>
        <w:t>„</w:t>
      </w:r>
      <w:r w:rsidRPr="00C6696E">
        <w:rPr>
          <w:rFonts w:cs="ArialMT"/>
          <w:lang w:eastAsia="de-DE"/>
        </w:rPr>
        <w:t>Revitalisierung großflächiger Einzelhandelsimmobilien“</w:t>
      </w:r>
      <w:r>
        <w:rPr>
          <w:rFonts w:cs="ArialMT"/>
          <w:lang w:eastAsia="de-DE"/>
        </w:rPr>
        <w:t xml:space="preserve"> </w:t>
      </w:r>
      <w:r w:rsidR="003001DB">
        <w:rPr>
          <w:rFonts w:cs="ArialMT"/>
          <w:lang w:eastAsia="de-DE"/>
        </w:rPr>
        <w:t>steht zum Dow</w:t>
      </w:r>
      <w:r w:rsidR="003001DB">
        <w:rPr>
          <w:rFonts w:cs="ArialMT"/>
          <w:lang w:eastAsia="de-DE"/>
        </w:rPr>
        <w:t>n</w:t>
      </w:r>
      <w:r w:rsidR="003001DB">
        <w:rPr>
          <w:rFonts w:cs="ArialMT"/>
          <w:lang w:eastAsia="de-DE"/>
        </w:rPr>
        <w:t xml:space="preserve">load bereit unter: </w:t>
      </w:r>
      <w:r w:rsidR="006916EF">
        <w:rPr>
          <w:rFonts w:cs="ArialMT"/>
          <w:lang w:eastAsia="de-DE"/>
        </w:rPr>
        <w:t xml:space="preserve"> </w:t>
      </w:r>
      <w:r w:rsidR="00621BCC" w:rsidRPr="00621BCC">
        <w:rPr>
          <w:rFonts w:cs="ArialMT"/>
          <w:b/>
          <w:lang w:eastAsia="de-DE"/>
        </w:rPr>
        <w:t>https://www.hv-bayern.de/de/leistungen/studien-umfragen/index.php</w:t>
      </w:r>
      <w:r w:rsidRPr="00621BCC">
        <w:rPr>
          <w:rFonts w:cs="ArialMT"/>
          <w:lang w:eastAsia="de-DE"/>
        </w:rPr>
        <w:t xml:space="preserve"> </w:t>
      </w:r>
    </w:p>
    <w:p w:rsidR="00D10066" w:rsidRDefault="00D10066" w:rsidP="0009401B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:rsidR="00F96E76" w:rsidRDefault="00F96E76" w:rsidP="0009401B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:rsidR="00B93ED6" w:rsidRDefault="0009401B" w:rsidP="00B93ED6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  <w:r w:rsidRPr="0009401B">
        <w:rPr>
          <w:rFonts w:cs="ArialMT"/>
          <w:i/>
          <w:lang w:eastAsia="de-DE"/>
        </w:rPr>
        <w:t>Der Handelsverband Bayern (HBE) ist die unternehmenspolitische Interessenvertretung des bayerischen Einzelhandels. Insgesamt erwirtschaften in Bayern 60.000 Einzelhandel</w:t>
      </w:r>
      <w:r w:rsidRPr="0009401B">
        <w:rPr>
          <w:rFonts w:cs="ArialMT"/>
          <w:i/>
          <w:lang w:eastAsia="de-DE"/>
        </w:rPr>
        <w:t>s</w:t>
      </w:r>
      <w:r w:rsidRPr="0009401B">
        <w:rPr>
          <w:rFonts w:cs="ArialMT"/>
          <w:i/>
          <w:lang w:eastAsia="de-DE"/>
        </w:rPr>
        <w:t>unternehmen mit 330.000 Beschäftigten einen Umsatz von rund 68 Mrd. Euro jährlich.</w:t>
      </w:r>
      <w:r w:rsidR="00B93ED6" w:rsidRPr="0009401B">
        <w:rPr>
          <w:rFonts w:cs="ArialMT"/>
          <w:i/>
          <w:lang w:eastAsia="de-DE"/>
        </w:rPr>
        <w:t xml:space="preserve"> </w:t>
      </w:r>
      <w:bookmarkEnd w:id="1"/>
    </w:p>
    <w:sectPr w:rsidR="00B93ED6" w:rsidSect="005F76BE">
      <w:headerReference w:type="even" r:id="rId12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D8" w:rsidRDefault="000130D8">
      <w:pPr>
        <w:spacing w:line="240" w:lineRule="auto"/>
      </w:pPr>
      <w:r>
        <w:separator/>
      </w:r>
    </w:p>
  </w:endnote>
  <w:endnote w:type="continuationSeparator" w:id="0">
    <w:p w:rsidR="000130D8" w:rsidRDefault="00013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B33A1" w:rsidRPr="006B33A1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fldSimple w:instr=" NUMPAGES   \* MERGEFORMAT ">
      <w:r w:rsidR="006B33A1" w:rsidRPr="006B33A1">
        <w:rPr>
          <w:noProof/>
          <w:sz w:val="14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D8" w:rsidRDefault="000130D8">
      <w:pPr>
        <w:spacing w:line="240" w:lineRule="auto"/>
      </w:pPr>
      <w:r>
        <w:separator/>
      </w:r>
    </w:p>
  </w:footnote>
  <w:footnote w:type="continuationSeparator" w:id="0">
    <w:p w:rsidR="000130D8" w:rsidRDefault="000130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5F6164A" wp14:editId="0CC1DF71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" filled="f" stroked="f">
              <v:textbox inset="0,0,0,0">
                <w:txbxContent>
                  <w:p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04A59B44" wp14:editId="60422F6E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acBuGuideStaticData_1364V"/>
  <w:bookmarkStart w:id="3" w:name="_MacBuGuideStaticData_16264H"/>
  <w:bookmarkStart w:id="4" w:name="_MacBuGuideStaticData_11110V"/>
  <w:bookmarkStart w:id="5" w:name="_MacBuGuideStaticData_8620V"/>
  <w:bookmarkStart w:id="6" w:name="_MacBuGuideStaticData_6260H"/>
  <w:p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662283D9" wp14:editId="55290375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2176815D" wp14:editId="5A4D88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1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6B860D44" wp14:editId="10B7E005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5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19CC19" wp14:editId="6DB7C255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" strokeweight=".25pt">
              <v:shadow color="black" opacity="22938f" offset="0,.74833mm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A71C68" wp14:editId="4EF9A06A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" strokeweight=".25pt">
              <v:shadow color="black" opacity="22938f" offset="0,.74833mm"/>
              <w10:wrap type="tight" anchorx="page" anchory="page"/>
            </v:line>
          </w:pict>
        </mc:Fallback>
      </mc:AlternateContent>
    </w:r>
  </w:p>
  <w:bookmarkEnd w:id="2"/>
  <w:bookmarkEnd w:id="3"/>
  <w:bookmarkEnd w:id="4"/>
  <w:bookmarkEnd w:id="5"/>
  <w:bookmarkEnd w:id="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130D8"/>
    <w:rsid w:val="00024A9F"/>
    <w:rsid w:val="00052872"/>
    <w:rsid w:val="0009264B"/>
    <w:rsid w:val="0009401B"/>
    <w:rsid w:val="000A5DE7"/>
    <w:rsid w:val="000C56D1"/>
    <w:rsid w:val="000D1EBB"/>
    <w:rsid w:val="000E4E3F"/>
    <w:rsid w:val="000F01E2"/>
    <w:rsid w:val="000F2B93"/>
    <w:rsid w:val="00115AE2"/>
    <w:rsid w:val="00137C47"/>
    <w:rsid w:val="00175E46"/>
    <w:rsid w:val="001F10E8"/>
    <w:rsid w:val="00206EA6"/>
    <w:rsid w:val="00226126"/>
    <w:rsid w:val="00236B8B"/>
    <w:rsid w:val="00246C1D"/>
    <w:rsid w:val="0027018A"/>
    <w:rsid w:val="002A57F7"/>
    <w:rsid w:val="003001DB"/>
    <w:rsid w:val="00347843"/>
    <w:rsid w:val="003E3E85"/>
    <w:rsid w:val="003F07FB"/>
    <w:rsid w:val="00424238"/>
    <w:rsid w:val="00440F13"/>
    <w:rsid w:val="004470AF"/>
    <w:rsid w:val="00455A7C"/>
    <w:rsid w:val="004812E6"/>
    <w:rsid w:val="004A4DBB"/>
    <w:rsid w:val="004B477A"/>
    <w:rsid w:val="004E0EE2"/>
    <w:rsid w:val="0051178D"/>
    <w:rsid w:val="0057023E"/>
    <w:rsid w:val="00571049"/>
    <w:rsid w:val="005845E5"/>
    <w:rsid w:val="005845F1"/>
    <w:rsid w:val="005966F4"/>
    <w:rsid w:val="005B6404"/>
    <w:rsid w:val="005E1C21"/>
    <w:rsid w:val="005F34C7"/>
    <w:rsid w:val="005F3C5B"/>
    <w:rsid w:val="005F76BE"/>
    <w:rsid w:val="00611D13"/>
    <w:rsid w:val="0061255A"/>
    <w:rsid w:val="00621BCC"/>
    <w:rsid w:val="00630F2A"/>
    <w:rsid w:val="00674A2C"/>
    <w:rsid w:val="0067703A"/>
    <w:rsid w:val="006916EF"/>
    <w:rsid w:val="006B33A1"/>
    <w:rsid w:val="006F5D3E"/>
    <w:rsid w:val="00783143"/>
    <w:rsid w:val="00792172"/>
    <w:rsid w:val="007B6C8E"/>
    <w:rsid w:val="007C2EE3"/>
    <w:rsid w:val="007E418F"/>
    <w:rsid w:val="00805CED"/>
    <w:rsid w:val="00842DA6"/>
    <w:rsid w:val="00853801"/>
    <w:rsid w:val="008962DE"/>
    <w:rsid w:val="008A0594"/>
    <w:rsid w:val="008B7AF4"/>
    <w:rsid w:val="008E6AAB"/>
    <w:rsid w:val="0090309A"/>
    <w:rsid w:val="00915D5D"/>
    <w:rsid w:val="00941D80"/>
    <w:rsid w:val="00945385"/>
    <w:rsid w:val="0095167C"/>
    <w:rsid w:val="009521EE"/>
    <w:rsid w:val="00955E37"/>
    <w:rsid w:val="00955F99"/>
    <w:rsid w:val="00965632"/>
    <w:rsid w:val="00972989"/>
    <w:rsid w:val="009923A9"/>
    <w:rsid w:val="00993C4C"/>
    <w:rsid w:val="00995E78"/>
    <w:rsid w:val="009C62A2"/>
    <w:rsid w:val="009E2674"/>
    <w:rsid w:val="009F02C6"/>
    <w:rsid w:val="00A30EF3"/>
    <w:rsid w:val="00A47FD9"/>
    <w:rsid w:val="00A61285"/>
    <w:rsid w:val="00A76F76"/>
    <w:rsid w:val="00A81BD1"/>
    <w:rsid w:val="00AB621A"/>
    <w:rsid w:val="00AB7BF8"/>
    <w:rsid w:val="00AD0D18"/>
    <w:rsid w:val="00AF78B0"/>
    <w:rsid w:val="00B330B2"/>
    <w:rsid w:val="00B435F2"/>
    <w:rsid w:val="00B93ED6"/>
    <w:rsid w:val="00BA4022"/>
    <w:rsid w:val="00BE62D7"/>
    <w:rsid w:val="00C03B5C"/>
    <w:rsid w:val="00C12CB8"/>
    <w:rsid w:val="00C15656"/>
    <w:rsid w:val="00C41038"/>
    <w:rsid w:val="00C476C6"/>
    <w:rsid w:val="00C500B2"/>
    <w:rsid w:val="00C504A2"/>
    <w:rsid w:val="00C52F4E"/>
    <w:rsid w:val="00C57164"/>
    <w:rsid w:val="00C6696E"/>
    <w:rsid w:val="00C75249"/>
    <w:rsid w:val="00C850D6"/>
    <w:rsid w:val="00C85DB8"/>
    <w:rsid w:val="00C915CD"/>
    <w:rsid w:val="00C93505"/>
    <w:rsid w:val="00CC054A"/>
    <w:rsid w:val="00CE4B0F"/>
    <w:rsid w:val="00D06496"/>
    <w:rsid w:val="00D10066"/>
    <w:rsid w:val="00D65E3A"/>
    <w:rsid w:val="00D85A42"/>
    <w:rsid w:val="00DB015B"/>
    <w:rsid w:val="00DD1E0E"/>
    <w:rsid w:val="00DD6236"/>
    <w:rsid w:val="00DD74EF"/>
    <w:rsid w:val="00DE4F93"/>
    <w:rsid w:val="00E51FFA"/>
    <w:rsid w:val="00E538E7"/>
    <w:rsid w:val="00E54988"/>
    <w:rsid w:val="00E87AEB"/>
    <w:rsid w:val="00EA0F44"/>
    <w:rsid w:val="00EA18E1"/>
    <w:rsid w:val="00EB28F8"/>
    <w:rsid w:val="00EC2178"/>
    <w:rsid w:val="00EC5E5E"/>
    <w:rsid w:val="00F04517"/>
    <w:rsid w:val="00F23E79"/>
    <w:rsid w:val="00F44828"/>
    <w:rsid w:val="00F47DA4"/>
    <w:rsid w:val="00F64BFB"/>
    <w:rsid w:val="00F96E76"/>
    <w:rsid w:val="00FB0869"/>
    <w:rsid w:val="00FB0EF2"/>
    <w:rsid w:val="00FC4DC2"/>
    <w:rsid w:val="00FD2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156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1565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1565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156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1565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156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1565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1565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156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156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3D102-0BD8-462F-A018-FD5198AF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3490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Chondros Claudia, Handelsverband Bayern</cp:lastModifiedBy>
  <cp:revision>11</cp:revision>
  <cp:lastPrinted>2016-07-12T09:13:00Z</cp:lastPrinted>
  <dcterms:created xsi:type="dcterms:W3CDTF">2016-07-13T13:09:00Z</dcterms:created>
  <dcterms:modified xsi:type="dcterms:W3CDTF">2016-08-19T08:31:00Z</dcterms:modified>
</cp:coreProperties>
</file>